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7D" w:rsidRPr="00DB0F79" w:rsidRDefault="007B257D" w:rsidP="007B257D">
      <w:pPr>
        <w:widowControl w:val="0"/>
        <w:spacing w:after="0" w:line="240" w:lineRule="auto"/>
        <w:jc w:val="center"/>
        <w:rPr>
          <w:rFonts w:ascii="Calibri" w:eastAsia="Calibri" w:hAnsi="Calibri" w:cs="Arial"/>
          <w:u w:val="single"/>
        </w:rPr>
      </w:pPr>
      <w:r w:rsidRPr="00DB0F79">
        <w:rPr>
          <w:rFonts w:ascii="Calibri" w:eastAsia="Calibri" w:hAnsi="Calibri" w:cs="Arial"/>
          <w:noProof/>
          <w:lang w:eastAsia="de-DE"/>
        </w:rPr>
        <w:drawing>
          <wp:inline distT="0" distB="0" distL="0" distR="0">
            <wp:extent cx="508635" cy="508635"/>
            <wp:effectExtent l="0" t="0" r="5715" b="5715"/>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p w:rsidR="007B257D" w:rsidRPr="009F5477" w:rsidRDefault="007B257D" w:rsidP="007B257D">
      <w:pPr>
        <w:spacing w:after="0" w:line="240" w:lineRule="auto"/>
        <w:jc w:val="center"/>
        <w:outlineLvl w:val="0"/>
        <w:rPr>
          <w:b/>
          <w:bCs/>
          <w:kern w:val="28"/>
          <w:sz w:val="64"/>
          <w:szCs w:val="64"/>
        </w:rPr>
      </w:pPr>
      <w:r w:rsidRPr="009F5477">
        <w:rPr>
          <w:b/>
          <w:bCs/>
          <w:kern w:val="28"/>
          <w:sz w:val="64"/>
          <w:szCs w:val="64"/>
        </w:rPr>
        <w:t>Media Service</w:t>
      </w:r>
    </w:p>
    <w:p w:rsidR="007B257D" w:rsidRPr="00DB0F79" w:rsidRDefault="007B257D" w:rsidP="007B257D">
      <w:pPr>
        <w:spacing w:after="0" w:line="240" w:lineRule="auto"/>
        <w:jc w:val="center"/>
        <w:rPr>
          <w:rFonts w:eastAsia="Calibri" w:cs="Arial"/>
          <w:sz w:val="20"/>
        </w:rPr>
      </w:pPr>
      <w:r w:rsidRPr="009F5477">
        <w:rPr>
          <w:rFonts w:eastAsia="Calibri" w:cs="Arial"/>
          <w:sz w:val="20"/>
        </w:rPr>
        <w:t xml:space="preserve">DLG e.V., Eschborner Landstr. </w:t>
      </w:r>
      <w:r w:rsidRPr="00DB0F79">
        <w:rPr>
          <w:rFonts w:eastAsia="Calibri" w:cs="Arial"/>
          <w:sz w:val="20"/>
        </w:rPr>
        <w:t>122, 60489 Frankfurt/Main,</w:t>
      </w:r>
    </w:p>
    <w:p w:rsidR="007B257D" w:rsidRPr="00DB0F79" w:rsidRDefault="00AA0509" w:rsidP="007B257D">
      <w:pPr>
        <w:pBdr>
          <w:bottom w:val="single" w:sz="12" w:space="1" w:color="auto"/>
        </w:pBdr>
        <w:spacing w:after="0" w:line="240" w:lineRule="auto"/>
        <w:jc w:val="center"/>
        <w:rPr>
          <w:rFonts w:eastAsia="Calibri" w:cs="Arial"/>
          <w:sz w:val="20"/>
          <w:lang w:val="pt-BR"/>
        </w:rPr>
      </w:pPr>
      <w:r>
        <w:rPr>
          <w:rFonts w:eastAsia="Calibri" w:cs="Arial"/>
          <w:sz w:val="20"/>
          <w:lang w:val="pt-BR"/>
        </w:rPr>
        <w:t>Tel: 069/24788-</w:t>
      </w:r>
      <w:r w:rsidR="00B83454">
        <w:rPr>
          <w:rFonts w:eastAsia="Calibri" w:cs="Arial"/>
          <w:sz w:val="20"/>
          <w:lang w:val="pt-BR"/>
        </w:rPr>
        <w:t>212</w:t>
      </w:r>
      <w:r>
        <w:rPr>
          <w:rFonts w:eastAsia="Calibri" w:cs="Arial"/>
          <w:sz w:val="20"/>
          <w:lang w:val="pt-BR"/>
        </w:rPr>
        <w:t>, Fax: -</w:t>
      </w:r>
      <w:r w:rsidRPr="002C530B">
        <w:rPr>
          <w:rFonts w:eastAsia="Calibri" w:cs="Arial"/>
          <w:sz w:val="20"/>
          <w:lang w:val="pt-BR"/>
        </w:rPr>
        <w:t xml:space="preserve">112; </w:t>
      </w:r>
      <w:r>
        <w:rPr>
          <w:rFonts w:eastAsia="Calibri" w:cs="Arial"/>
          <w:sz w:val="20"/>
          <w:lang w:val="pt-BR"/>
        </w:rPr>
        <w:t xml:space="preserve">e-mail: </w:t>
      </w:r>
      <w:r w:rsidR="00B83454">
        <w:rPr>
          <w:rFonts w:eastAsia="Calibri" w:cs="Arial"/>
          <w:sz w:val="20"/>
          <w:lang w:val="pt-BR"/>
        </w:rPr>
        <w:t>r.winter</w:t>
      </w:r>
      <w:r w:rsidR="007B257D" w:rsidRPr="00DB0F79">
        <w:rPr>
          <w:rFonts w:eastAsia="Calibri" w:cs="Arial"/>
          <w:sz w:val="20"/>
          <w:lang w:val="pt-BR"/>
        </w:rPr>
        <w:t xml:space="preserve">@DLG.org, URL: </w:t>
      </w:r>
      <w:r w:rsidR="009D788F">
        <w:fldChar w:fldCharType="begin"/>
      </w:r>
      <w:r w:rsidR="009D788F">
        <w:instrText xml:space="preserve"> HYPERLINK "http://www.dlg-frankfurt.de" </w:instrText>
      </w:r>
      <w:r w:rsidR="009D788F">
        <w:fldChar w:fldCharType="separate"/>
      </w:r>
      <w:r w:rsidR="007B257D" w:rsidRPr="00DB0F79">
        <w:rPr>
          <w:rFonts w:eastAsia="Calibri" w:cs="Arial"/>
          <w:sz w:val="20"/>
          <w:lang w:val="pt-BR"/>
        </w:rPr>
        <w:t>www.dlg.org</w:t>
      </w:r>
      <w:r w:rsidR="009D788F">
        <w:rPr>
          <w:rFonts w:eastAsia="Calibri" w:cs="Arial"/>
          <w:sz w:val="20"/>
          <w:lang w:val="pt-BR"/>
        </w:rPr>
        <w:fldChar w:fldCharType="end"/>
      </w:r>
    </w:p>
    <w:p w:rsidR="007B257D" w:rsidRPr="00696CE7" w:rsidRDefault="007B257D" w:rsidP="00BC3C8E">
      <w:pPr>
        <w:spacing w:after="0" w:line="360" w:lineRule="atLeast"/>
        <w:outlineLvl w:val="0"/>
        <w:rPr>
          <w:rFonts w:cs="Arial"/>
          <w:spacing w:val="6"/>
          <w:sz w:val="20"/>
        </w:rPr>
      </w:pPr>
    </w:p>
    <w:p w:rsidR="007B257D" w:rsidRPr="00696CE7" w:rsidRDefault="00064BD4" w:rsidP="00D3396F">
      <w:pPr>
        <w:tabs>
          <w:tab w:val="right" w:pos="8080"/>
        </w:tabs>
        <w:spacing w:after="0" w:line="360" w:lineRule="atLeast"/>
        <w:outlineLvl w:val="0"/>
        <w:rPr>
          <w:rFonts w:cs="Arial"/>
          <w:spacing w:val="6"/>
          <w:sz w:val="20"/>
        </w:rPr>
      </w:pPr>
      <w:r>
        <w:rPr>
          <w:rFonts w:cs="Arial"/>
          <w:spacing w:val="6"/>
          <w:sz w:val="20"/>
        </w:rPr>
        <w:t>Trendbericht</w:t>
      </w:r>
      <w:r w:rsidR="00D3396F">
        <w:rPr>
          <w:rFonts w:cs="Arial"/>
          <w:spacing w:val="6"/>
          <w:sz w:val="20"/>
        </w:rPr>
        <w:t xml:space="preserve"> Nr.</w:t>
      </w:r>
      <w:r w:rsidR="00B52163">
        <w:rPr>
          <w:rFonts w:cs="Arial"/>
          <w:spacing w:val="6"/>
          <w:sz w:val="20"/>
        </w:rPr>
        <w:t xml:space="preserve"> T</w:t>
      </w:r>
      <w:r w:rsidR="00472624">
        <w:rPr>
          <w:rFonts w:cs="Arial"/>
          <w:spacing w:val="6"/>
          <w:sz w:val="20"/>
        </w:rPr>
        <w:t>4</w:t>
      </w:r>
      <w:r w:rsidR="00D3396F">
        <w:rPr>
          <w:rFonts w:cs="Arial"/>
          <w:spacing w:val="6"/>
          <w:sz w:val="20"/>
        </w:rPr>
        <w:tab/>
      </w:r>
      <w:r w:rsidR="00B30BD4">
        <w:rPr>
          <w:rFonts w:cs="Arial"/>
          <w:spacing w:val="6"/>
          <w:sz w:val="20"/>
        </w:rPr>
        <w:t>Frankfurt am Main</w:t>
      </w:r>
      <w:r w:rsidR="007B257D" w:rsidRPr="00696CE7">
        <w:rPr>
          <w:rFonts w:cs="Arial"/>
          <w:spacing w:val="6"/>
          <w:sz w:val="20"/>
        </w:rPr>
        <w:t>,</w:t>
      </w:r>
    </w:p>
    <w:p w:rsidR="007B257D" w:rsidRPr="004D3205" w:rsidRDefault="00081C9F" w:rsidP="00BC3C8E">
      <w:pPr>
        <w:spacing w:after="0" w:line="360" w:lineRule="atLeast"/>
        <w:jc w:val="right"/>
        <w:rPr>
          <w:rFonts w:cs="Arial"/>
          <w:spacing w:val="6"/>
          <w:sz w:val="20"/>
        </w:rPr>
      </w:pPr>
      <w:r>
        <w:rPr>
          <w:rFonts w:cs="Arial"/>
          <w:spacing w:val="6"/>
          <w:sz w:val="20"/>
        </w:rPr>
        <w:t>Dez</w:t>
      </w:r>
      <w:r w:rsidR="00D3396F">
        <w:rPr>
          <w:rFonts w:cs="Arial"/>
          <w:spacing w:val="6"/>
          <w:sz w:val="20"/>
        </w:rPr>
        <w:t>ember</w:t>
      </w:r>
      <w:r w:rsidR="0046018C">
        <w:rPr>
          <w:rFonts w:cs="Arial"/>
          <w:spacing w:val="6"/>
          <w:sz w:val="20"/>
        </w:rPr>
        <w:t xml:space="preserve"> </w:t>
      </w:r>
      <w:r w:rsidR="00D05921" w:rsidRPr="004D3205">
        <w:rPr>
          <w:rFonts w:cs="Arial"/>
          <w:spacing w:val="6"/>
          <w:sz w:val="20"/>
        </w:rPr>
        <w:t>20</w:t>
      </w:r>
      <w:r>
        <w:rPr>
          <w:rFonts w:cs="Arial"/>
          <w:spacing w:val="6"/>
          <w:sz w:val="20"/>
        </w:rPr>
        <w:t>21</w:t>
      </w:r>
    </w:p>
    <w:p w:rsidR="007B257D" w:rsidRPr="007B257D" w:rsidRDefault="007B257D" w:rsidP="00BC3C8E">
      <w:pPr>
        <w:spacing w:after="0" w:line="360" w:lineRule="atLeast"/>
        <w:rPr>
          <w:b/>
          <w:sz w:val="20"/>
          <w:szCs w:val="20"/>
        </w:rPr>
      </w:pPr>
    </w:p>
    <w:p w:rsidR="00DC1622" w:rsidRDefault="00D3396F" w:rsidP="00BC3C8E">
      <w:pPr>
        <w:pStyle w:val="Fuzeile"/>
        <w:tabs>
          <w:tab w:val="clear" w:pos="9072"/>
        </w:tabs>
        <w:spacing w:line="360" w:lineRule="atLeast"/>
        <w:rPr>
          <w:rFonts w:cs="Arial"/>
          <w:b/>
          <w:sz w:val="28"/>
          <w:szCs w:val="28"/>
        </w:rPr>
      </w:pPr>
      <w:r w:rsidRPr="00D3396F">
        <w:rPr>
          <w:rFonts w:cs="Arial"/>
          <w:b/>
          <w:sz w:val="28"/>
          <w:szCs w:val="28"/>
        </w:rPr>
        <w:t xml:space="preserve">Trends </w:t>
      </w:r>
      <w:r w:rsidR="00B52163">
        <w:rPr>
          <w:rFonts w:cs="Arial"/>
          <w:b/>
          <w:sz w:val="28"/>
          <w:szCs w:val="28"/>
        </w:rPr>
        <w:t xml:space="preserve">in der </w:t>
      </w:r>
      <w:r w:rsidR="00472624" w:rsidRPr="00472624">
        <w:rPr>
          <w:rFonts w:cs="Arial"/>
          <w:b/>
          <w:sz w:val="28"/>
          <w:szCs w:val="28"/>
        </w:rPr>
        <w:t>in der Pflanzenschutztechnik im Ackerbau</w:t>
      </w:r>
    </w:p>
    <w:p w:rsidR="00BF36C7" w:rsidRPr="009F0EDA" w:rsidRDefault="00BF36C7" w:rsidP="002906C8">
      <w:pPr>
        <w:pStyle w:val="Fuzeile"/>
        <w:tabs>
          <w:tab w:val="clear" w:pos="9072"/>
        </w:tabs>
        <w:spacing w:line="360" w:lineRule="atLeast"/>
        <w:rPr>
          <w:rFonts w:cs="Arial"/>
          <w:b/>
        </w:rPr>
      </w:pPr>
    </w:p>
    <w:p w:rsidR="00BF36C7" w:rsidRPr="00D3396F" w:rsidRDefault="00472624" w:rsidP="00BC3C8E">
      <w:pPr>
        <w:pStyle w:val="Fuzeile"/>
        <w:tabs>
          <w:tab w:val="clear" w:pos="9072"/>
        </w:tabs>
        <w:spacing w:line="360" w:lineRule="atLeast"/>
        <w:rPr>
          <w:rFonts w:cs="Arial"/>
          <w:i/>
          <w:sz w:val="20"/>
        </w:rPr>
      </w:pPr>
      <w:r w:rsidRPr="00472624">
        <w:rPr>
          <w:rFonts w:cs="Arial"/>
          <w:i/>
          <w:sz w:val="20"/>
        </w:rPr>
        <w:t>Harald Kramer, Landwirtschaftskammer N</w:t>
      </w:r>
      <w:r>
        <w:rPr>
          <w:rFonts w:cs="Arial"/>
          <w:i/>
          <w:sz w:val="20"/>
        </w:rPr>
        <w:t>ordrhein-Westfalen</w:t>
      </w:r>
      <w:r w:rsidRPr="00472624">
        <w:rPr>
          <w:rFonts w:cs="Arial"/>
          <w:i/>
          <w:sz w:val="20"/>
        </w:rPr>
        <w:t xml:space="preserve"> (Pflanzenschutzdienst)</w:t>
      </w:r>
    </w:p>
    <w:p w:rsidR="00D3396F" w:rsidRDefault="00D3396F" w:rsidP="002906C8">
      <w:pPr>
        <w:autoSpaceDE w:val="0"/>
        <w:autoSpaceDN w:val="0"/>
        <w:adjustRightInd w:val="0"/>
        <w:spacing w:after="0" w:line="360" w:lineRule="atLeast"/>
        <w:rPr>
          <w:rFonts w:cs="Arial"/>
          <w:sz w:val="20"/>
        </w:rPr>
      </w:pPr>
      <w:bookmarkStart w:id="0" w:name="_GoBack"/>
      <w:bookmarkEnd w:id="0"/>
    </w:p>
    <w:p w:rsidR="00472624" w:rsidRDefault="00BF36C7" w:rsidP="00472624">
      <w:pPr>
        <w:autoSpaceDE w:val="0"/>
        <w:autoSpaceDN w:val="0"/>
        <w:adjustRightInd w:val="0"/>
        <w:spacing w:after="0" w:line="360" w:lineRule="atLeast"/>
        <w:rPr>
          <w:rFonts w:cs="Arial"/>
          <w:sz w:val="20"/>
        </w:rPr>
      </w:pPr>
      <w:r>
        <w:rPr>
          <w:rFonts w:cs="Arial"/>
          <w:sz w:val="20"/>
        </w:rPr>
        <w:t>(DLG).</w:t>
      </w:r>
      <w:r w:rsidR="00081C9F">
        <w:rPr>
          <w:rFonts w:cs="Arial"/>
          <w:sz w:val="20"/>
        </w:rPr>
        <w:t xml:space="preserve"> </w:t>
      </w:r>
      <w:r w:rsidR="00472624" w:rsidRPr="00472624">
        <w:rPr>
          <w:rFonts w:cs="Arial"/>
          <w:sz w:val="20"/>
        </w:rPr>
        <w:t>In der aktuellen Zeit steht für viele der chemische Pflanzenschutz extrem in der Diskussion. In mancherlei Hinsicht jedoch zu Unrecht, stellt er doch die Basis zur Erzeugung von Nahrungsmitteln in ausreichendem Umfang dar. Obwohl der Standard in der Pflanzenschutztechnik schon sehr hoch ist, findet die Landtechnik</w:t>
      </w:r>
      <w:r w:rsidR="005512B1">
        <w:rPr>
          <w:rFonts w:cs="Arial"/>
          <w:sz w:val="20"/>
        </w:rPr>
        <w:t>b</w:t>
      </w:r>
      <w:r w:rsidR="00472624" w:rsidRPr="00472624">
        <w:rPr>
          <w:rFonts w:cs="Arial"/>
          <w:sz w:val="20"/>
        </w:rPr>
        <w:t>ranche immer wieder Möglichkeiten</w:t>
      </w:r>
      <w:r w:rsidR="00472624">
        <w:rPr>
          <w:rFonts w:cs="Arial"/>
          <w:sz w:val="20"/>
        </w:rPr>
        <w:t>,</w:t>
      </w:r>
      <w:r w:rsidR="00472624" w:rsidRPr="00472624">
        <w:rPr>
          <w:rFonts w:cs="Arial"/>
          <w:sz w:val="20"/>
        </w:rPr>
        <w:t xml:space="preserve"> den Pflanzenschutz noch exakter und nachverfolgbarer zu machen. Denn die Trends von der </w:t>
      </w:r>
      <w:proofErr w:type="spellStart"/>
      <w:r w:rsidR="00472624" w:rsidRPr="00472624">
        <w:rPr>
          <w:rFonts w:cs="Arial"/>
          <w:sz w:val="20"/>
        </w:rPr>
        <w:t>Agritechnica</w:t>
      </w:r>
      <w:proofErr w:type="spellEnd"/>
      <w:r w:rsidR="00472624" w:rsidRPr="00472624">
        <w:rPr>
          <w:rFonts w:cs="Arial"/>
          <w:sz w:val="20"/>
        </w:rPr>
        <w:t xml:space="preserve"> 2019</w:t>
      </w:r>
      <w:r w:rsidR="005512B1">
        <w:rPr>
          <w:rFonts w:cs="Arial"/>
          <w:sz w:val="20"/>
        </w:rPr>
        <w:t>,</w:t>
      </w:r>
      <w:r w:rsidR="00472624" w:rsidRPr="00472624">
        <w:rPr>
          <w:rFonts w:cs="Arial"/>
          <w:sz w:val="20"/>
        </w:rPr>
        <w:t xml:space="preserve"> wie z.</w:t>
      </w:r>
      <w:r w:rsidR="005512B1">
        <w:rPr>
          <w:rFonts w:cs="Arial"/>
          <w:sz w:val="20"/>
        </w:rPr>
        <w:t xml:space="preserve"> </w:t>
      </w:r>
      <w:r w:rsidR="00472624" w:rsidRPr="00472624">
        <w:rPr>
          <w:rFonts w:cs="Arial"/>
          <w:sz w:val="20"/>
        </w:rPr>
        <w:t>B. Weiterentwicklungen im Bereich der Hacktechnik, Prognosemodelle, Bandspritzung etc.</w:t>
      </w:r>
      <w:r w:rsidR="005512B1">
        <w:rPr>
          <w:rFonts w:cs="Arial"/>
          <w:sz w:val="20"/>
        </w:rPr>
        <w:t>,</w:t>
      </w:r>
      <w:r w:rsidR="00472624" w:rsidRPr="00472624">
        <w:rPr>
          <w:rFonts w:cs="Arial"/>
          <w:sz w:val="20"/>
        </w:rPr>
        <w:t xml:space="preserve"> haben größtenteils schon Einzug in die Praxis gehalten, wurden aber auch noch entscheidend weiterentwickelt. Daher ist es nicht verwunderlich</w:t>
      </w:r>
      <w:r w:rsidR="00472624">
        <w:rPr>
          <w:rFonts w:cs="Arial"/>
          <w:sz w:val="20"/>
        </w:rPr>
        <w:t>,</w:t>
      </w:r>
      <w:r w:rsidR="00472624" w:rsidRPr="00472624">
        <w:rPr>
          <w:rFonts w:cs="Arial"/>
          <w:sz w:val="20"/>
        </w:rPr>
        <w:t xml:space="preserve"> das</w:t>
      </w:r>
      <w:r w:rsidR="00472624">
        <w:rPr>
          <w:rFonts w:cs="Arial"/>
          <w:sz w:val="20"/>
        </w:rPr>
        <w:t>s</w:t>
      </w:r>
      <w:r w:rsidR="00472624" w:rsidRPr="00472624">
        <w:rPr>
          <w:rFonts w:cs="Arial"/>
          <w:sz w:val="20"/>
        </w:rPr>
        <w:t xml:space="preserve"> gerade Themen wie Künstliche Intelligenz (KI) auch bei Hacken, Striegeln und Spritzen Einzug gehalten haben. Denn die öffentliche Hand wird sicherlich in absehbarer Zeit noch mehr Nachverfolgbarkeit der Pflanzenschutz-Maßnahmen fordern, so da</w:t>
      </w:r>
      <w:r w:rsidR="00472624">
        <w:rPr>
          <w:rFonts w:cs="Arial"/>
          <w:sz w:val="20"/>
        </w:rPr>
        <w:t>ss</w:t>
      </w:r>
      <w:r w:rsidR="00472624" w:rsidRPr="00472624">
        <w:rPr>
          <w:rFonts w:cs="Arial"/>
          <w:sz w:val="20"/>
        </w:rPr>
        <w:t xml:space="preserve"> wir hier eine Möglichkeit haben</w:t>
      </w:r>
      <w:r w:rsidR="00472624">
        <w:rPr>
          <w:rFonts w:cs="Arial"/>
          <w:sz w:val="20"/>
        </w:rPr>
        <w:t>,</w:t>
      </w:r>
      <w:r w:rsidR="00472624" w:rsidRPr="00472624">
        <w:rPr>
          <w:rFonts w:cs="Arial"/>
          <w:sz w:val="20"/>
        </w:rPr>
        <w:t xml:space="preserve"> den zweifellos schon sehr hohen Standard auch nach außen dokumentieren zu können. Die Hoffnung wäre nur, dass auch ein wenig Ruhe in der öffentlichen Diskussion einkehrt, wenn man sieht</w:t>
      </w:r>
      <w:r w:rsidR="00472624">
        <w:rPr>
          <w:rFonts w:cs="Arial"/>
          <w:sz w:val="20"/>
        </w:rPr>
        <w:t>,</w:t>
      </w:r>
      <w:r w:rsidR="00472624" w:rsidRPr="00472624">
        <w:rPr>
          <w:rFonts w:cs="Arial"/>
          <w:sz w:val="20"/>
        </w:rPr>
        <w:t xml:space="preserve"> das</w:t>
      </w:r>
      <w:r w:rsidR="00472624">
        <w:rPr>
          <w:rFonts w:cs="Arial"/>
          <w:sz w:val="20"/>
        </w:rPr>
        <w:t>s</w:t>
      </w:r>
      <w:r w:rsidR="00472624" w:rsidRPr="00472624">
        <w:rPr>
          <w:rFonts w:cs="Arial"/>
          <w:sz w:val="20"/>
        </w:rPr>
        <w:t xml:space="preserve"> die Landwirtschaft alles Erdenkliche möglich macht</w:t>
      </w:r>
      <w:r w:rsidR="00472624">
        <w:rPr>
          <w:rFonts w:cs="Arial"/>
          <w:sz w:val="20"/>
        </w:rPr>
        <w:t>,</w:t>
      </w:r>
      <w:r w:rsidR="00472624" w:rsidRPr="00472624">
        <w:rPr>
          <w:rFonts w:cs="Arial"/>
          <w:sz w:val="20"/>
        </w:rPr>
        <w:t xml:space="preserve"> um Pflanzenschutz im Einvernehmen mit der Umwelt durchzuführen.</w:t>
      </w:r>
    </w:p>
    <w:p w:rsidR="00472624" w:rsidRPr="00472624" w:rsidRDefault="00472624" w:rsidP="00472624">
      <w:pPr>
        <w:autoSpaceDE w:val="0"/>
        <w:autoSpaceDN w:val="0"/>
        <w:adjustRightInd w:val="0"/>
        <w:spacing w:after="0" w:line="360" w:lineRule="atLeast"/>
        <w:rPr>
          <w:rFonts w:cs="Arial"/>
          <w:sz w:val="20"/>
        </w:rPr>
      </w:pPr>
    </w:p>
    <w:p w:rsidR="00472624" w:rsidRPr="00472624" w:rsidRDefault="00472624" w:rsidP="00472624">
      <w:pPr>
        <w:autoSpaceDE w:val="0"/>
        <w:autoSpaceDN w:val="0"/>
        <w:adjustRightInd w:val="0"/>
        <w:spacing w:after="0" w:line="360" w:lineRule="atLeast"/>
        <w:rPr>
          <w:rFonts w:cs="Arial"/>
          <w:b/>
          <w:sz w:val="20"/>
        </w:rPr>
      </w:pPr>
      <w:r w:rsidRPr="00472624">
        <w:rPr>
          <w:rFonts w:cs="Arial"/>
          <w:b/>
          <w:sz w:val="20"/>
        </w:rPr>
        <w:t>Schlagkraft weiterhin erhöhen</w:t>
      </w:r>
    </w:p>
    <w:p w:rsidR="00472624" w:rsidRDefault="00472624" w:rsidP="00472624">
      <w:pPr>
        <w:autoSpaceDE w:val="0"/>
        <w:autoSpaceDN w:val="0"/>
        <w:adjustRightInd w:val="0"/>
        <w:spacing w:after="0" w:line="360" w:lineRule="atLeast"/>
        <w:rPr>
          <w:rFonts w:cs="Arial"/>
          <w:sz w:val="20"/>
        </w:rPr>
      </w:pPr>
      <w:r w:rsidRPr="00472624">
        <w:rPr>
          <w:rFonts w:cs="Arial"/>
          <w:sz w:val="20"/>
        </w:rPr>
        <w:t>Die Struktur der Landwirtschaft unterliegt einem Trend</w:t>
      </w:r>
      <w:r>
        <w:rPr>
          <w:rFonts w:cs="Arial"/>
          <w:sz w:val="20"/>
        </w:rPr>
        <w:t>,</w:t>
      </w:r>
      <w:r w:rsidRPr="00472624">
        <w:rPr>
          <w:rFonts w:cs="Arial"/>
          <w:sz w:val="20"/>
        </w:rPr>
        <w:t xml:space="preserve"> der durchaus zu größeren Flächen hin geht. Denn immer mehr Landwirte geben ihre Flächen zur Pacht frei</w:t>
      </w:r>
      <w:r>
        <w:rPr>
          <w:rFonts w:cs="Arial"/>
          <w:sz w:val="20"/>
        </w:rPr>
        <w:t>,</w:t>
      </w:r>
      <w:r w:rsidRPr="00472624">
        <w:rPr>
          <w:rFonts w:cs="Arial"/>
          <w:sz w:val="20"/>
        </w:rPr>
        <w:t xml:space="preserve"> weil sie den eigenen Betrieb nicht mehr weiter führen wollen bzw. können. Hier spielen natürlich immer größere Fa</w:t>
      </w:r>
      <w:r>
        <w:rPr>
          <w:rFonts w:cs="Arial"/>
          <w:sz w:val="20"/>
        </w:rPr>
        <w:t>ss</w:t>
      </w:r>
      <w:r w:rsidRPr="00472624">
        <w:rPr>
          <w:rFonts w:cs="Arial"/>
          <w:sz w:val="20"/>
        </w:rPr>
        <w:t>volumina der Feldspritzen eine entscheidende Rolle. Denn bei immer größeren Feld</w:t>
      </w:r>
      <w:r>
        <w:rPr>
          <w:rFonts w:cs="Arial"/>
          <w:sz w:val="20"/>
        </w:rPr>
        <w:t>-</w:t>
      </w:r>
      <w:r w:rsidRPr="00472624">
        <w:rPr>
          <w:rFonts w:cs="Arial"/>
          <w:sz w:val="20"/>
        </w:rPr>
        <w:t>Hof</w:t>
      </w:r>
      <w:r>
        <w:rPr>
          <w:rFonts w:cs="Arial"/>
          <w:sz w:val="20"/>
        </w:rPr>
        <w:t>-</w:t>
      </w:r>
      <w:r w:rsidRPr="00472624">
        <w:rPr>
          <w:rFonts w:cs="Arial"/>
          <w:sz w:val="20"/>
        </w:rPr>
        <w:t xml:space="preserve">Entfernungen muss sicherlich die </w:t>
      </w:r>
      <w:proofErr w:type="spellStart"/>
      <w:r w:rsidRPr="00472624">
        <w:rPr>
          <w:rFonts w:cs="Arial"/>
          <w:sz w:val="20"/>
        </w:rPr>
        <w:t>Befüllstrategie</w:t>
      </w:r>
      <w:proofErr w:type="spellEnd"/>
      <w:r w:rsidRPr="00472624">
        <w:rPr>
          <w:rFonts w:cs="Arial"/>
          <w:sz w:val="20"/>
        </w:rPr>
        <w:t xml:space="preserve"> der Spritze überdacht werden</w:t>
      </w:r>
      <w:r>
        <w:rPr>
          <w:rFonts w:cs="Arial"/>
          <w:sz w:val="20"/>
        </w:rPr>
        <w:t>,</w:t>
      </w:r>
      <w:r w:rsidRPr="00472624">
        <w:rPr>
          <w:rFonts w:cs="Arial"/>
          <w:sz w:val="20"/>
        </w:rPr>
        <w:t xml:space="preserve"> </w:t>
      </w:r>
      <w:r>
        <w:rPr>
          <w:rFonts w:cs="Arial"/>
          <w:sz w:val="20"/>
        </w:rPr>
        <w:t>d</w:t>
      </w:r>
      <w:r w:rsidRPr="00472624">
        <w:rPr>
          <w:rFonts w:cs="Arial"/>
          <w:sz w:val="20"/>
        </w:rPr>
        <w:t xml:space="preserve">.h. die Befüllung im Feld könnte in naher Zukunft mehr an Bedeutung gewinnen. Hierbei können auch geschlossene </w:t>
      </w:r>
      <w:proofErr w:type="spellStart"/>
      <w:r w:rsidRPr="00472624">
        <w:rPr>
          <w:rFonts w:cs="Arial"/>
          <w:sz w:val="20"/>
        </w:rPr>
        <w:t>Befüllsysteme</w:t>
      </w:r>
      <w:proofErr w:type="spellEnd"/>
      <w:r w:rsidRPr="00472624">
        <w:rPr>
          <w:rFonts w:cs="Arial"/>
          <w:sz w:val="20"/>
        </w:rPr>
        <w:t xml:space="preserve"> (CTS) einen positiven Beitrag leisten</w:t>
      </w:r>
      <w:r>
        <w:rPr>
          <w:rFonts w:cs="Arial"/>
          <w:sz w:val="20"/>
        </w:rPr>
        <w:t>,</w:t>
      </w:r>
      <w:r w:rsidRPr="00472624">
        <w:rPr>
          <w:rFonts w:cs="Arial"/>
          <w:sz w:val="20"/>
        </w:rPr>
        <w:t xml:space="preserve"> um Spritzen in der Fläche „ohne zu kleckern“ zu befüllen. Aktuell laufen auch entsprechende Studien bei der Anwendung von CTS-Systemen zur Anwenderkontamination. Die</w:t>
      </w:r>
      <w:r>
        <w:rPr>
          <w:rFonts w:cs="Arial"/>
          <w:sz w:val="20"/>
        </w:rPr>
        <w:t>s</w:t>
      </w:r>
      <w:r w:rsidRPr="00472624">
        <w:rPr>
          <w:rFonts w:cs="Arial"/>
          <w:sz w:val="20"/>
        </w:rPr>
        <w:t xml:space="preserve"> ist wichtig</w:t>
      </w:r>
      <w:r>
        <w:rPr>
          <w:rFonts w:cs="Arial"/>
          <w:sz w:val="20"/>
        </w:rPr>
        <w:t>,</w:t>
      </w:r>
      <w:r w:rsidRPr="00472624">
        <w:rPr>
          <w:rFonts w:cs="Arial"/>
          <w:sz w:val="20"/>
        </w:rPr>
        <w:t xml:space="preserve"> um vielleicht positive Signale von Seiten der Zulassungsbehörden zu bekommen </w:t>
      </w:r>
      <w:r>
        <w:rPr>
          <w:rFonts w:cs="Arial"/>
          <w:sz w:val="20"/>
        </w:rPr>
        <w:lastRenderedPageBreak/>
        <w:t xml:space="preserve">sowie </w:t>
      </w:r>
      <w:r w:rsidRPr="00472624">
        <w:rPr>
          <w:rFonts w:cs="Arial"/>
          <w:sz w:val="20"/>
        </w:rPr>
        <w:t>eine größere Akzeptanz in der Praxis zu erhalten. Auch Direkteinspeisungssysteme tragen ihren Teil zur Erhöhung der Schlagkraft bei. Denn wenn solche Techniken extra Überfahrten einspar</w:t>
      </w:r>
      <w:r>
        <w:rPr>
          <w:rFonts w:cs="Arial"/>
          <w:sz w:val="20"/>
        </w:rPr>
        <w:t>en</w:t>
      </w:r>
      <w:r w:rsidRPr="00472624">
        <w:rPr>
          <w:rFonts w:cs="Arial"/>
          <w:sz w:val="20"/>
        </w:rPr>
        <w:t xml:space="preserve"> und nur dort behandelt wird</w:t>
      </w:r>
      <w:r>
        <w:rPr>
          <w:rFonts w:cs="Arial"/>
          <w:sz w:val="20"/>
        </w:rPr>
        <w:t>,</w:t>
      </w:r>
      <w:r w:rsidRPr="00472624">
        <w:rPr>
          <w:rFonts w:cs="Arial"/>
          <w:sz w:val="20"/>
        </w:rPr>
        <w:t xml:space="preserve"> wo es unbedingt notwendig ist, ist dies ein schöner Schulterschluss zwischen </w:t>
      </w:r>
      <w:r w:rsidR="005512B1" w:rsidRPr="00472624">
        <w:rPr>
          <w:rFonts w:cs="Arial"/>
          <w:sz w:val="20"/>
        </w:rPr>
        <w:t>ökonomische</w:t>
      </w:r>
      <w:r w:rsidR="005512B1">
        <w:rPr>
          <w:rFonts w:cs="Arial"/>
          <w:sz w:val="20"/>
        </w:rPr>
        <w:t>m</w:t>
      </w:r>
      <w:r w:rsidR="005512B1" w:rsidRPr="00472624">
        <w:rPr>
          <w:rFonts w:cs="Arial"/>
          <w:sz w:val="20"/>
        </w:rPr>
        <w:t xml:space="preserve"> </w:t>
      </w:r>
      <w:r w:rsidRPr="00472624">
        <w:rPr>
          <w:rFonts w:cs="Arial"/>
          <w:sz w:val="20"/>
        </w:rPr>
        <w:t xml:space="preserve">und </w:t>
      </w:r>
      <w:r w:rsidR="005512B1" w:rsidRPr="00472624">
        <w:rPr>
          <w:rFonts w:cs="Arial"/>
          <w:sz w:val="20"/>
        </w:rPr>
        <w:t>umweltrelevante</w:t>
      </w:r>
      <w:r w:rsidR="005512B1">
        <w:rPr>
          <w:rFonts w:cs="Arial"/>
          <w:sz w:val="20"/>
        </w:rPr>
        <w:t>m</w:t>
      </w:r>
      <w:r w:rsidR="005512B1" w:rsidRPr="00472624">
        <w:rPr>
          <w:rFonts w:cs="Arial"/>
          <w:sz w:val="20"/>
        </w:rPr>
        <w:t xml:space="preserve"> </w:t>
      </w:r>
      <w:r w:rsidRPr="00472624">
        <w:rPr>
          <w:rFonts w:cs="Arial"/>
          <w:sz w:val="20"/>
        </w:rPr>
        <w:t>Vorgehen der landwirtschaftlichen Praxis. Auch das Jahr 2021 hat gezeigt</w:t>
      </w:r>
      <w:r>
        <w:rPr>
          <w:rFonts w:cs="Arial"/>
          <w:sz w:val="20"/>
        </w:rPr>
        <w:t>,</w:t>
      </w:r>
      <w:r w:rsidRPr="00472624">
        <w:rPr>
          <w:rFonts w:cs="Arial"/>
          <w:sz w:val="20"/>
        </w:rPr>
        <w:t xml:space="preserve"> das</w:t>
      </w:r>
      <w:r>
        <w:rPr>
          <w:rFonts w:cs="Arial"/>
          <w:sz w:val="20"/>
        </w:rPr>
        <w:t>s</w:t>
      </w:r>
      <w:r w:rsidRPr="00472624">
        <w:rPr>
          <w:rFonts w:cs="Arial"/>
          <w:sz w:val="20"/>
        </w:rPr>
        <w:t xml:space="preserve"> nicht alle Probleme pauschal mit der Hacke zu lösen sind. Denn wenn es draußen zu feucht ist</w:t>
      </w:r>
      <w:r>
        <w:rPr>
          <w:rFonts w:cs="Arial"/>
          <w:sz w:val="20"/>
        </w:rPr>
        <w:t>,</w:t>
      </w:r>
      <w:r w:rsidRPr="00472624">
        <w:rPr>
          <w:rFonts w:cs="Arial"/>
          <w:sz w:val="20"/>
        </w:rPr>
        <w:t xml:space="preserve"> kann die Hacke nicht immer einen guten Job machen. Hier kommen dann Anbausysteme </w:t>
      </w:r>
      <w:r>
        <w:rPr>
          <w:rFonts w:cs="Arial"/>
          <w:sz w:val="20"/>
        </w:rPr>
        <w:t xml:space="preserve">mit der </w:t>
      </w:r>
      <w:r w:rsidRPr="00472624">
        <w:rPr>
          <w:rFonts w:cs="Arial"/>
          <w:sz w:val="20"/>
        </w:rPr>
        <w:t>Kombination von Hacke und Bandspritze in den unterschiedlichsten Ausbaustufen zum Tragen. Doch bei all der immer schneller und größer werdenden Technik darf der Anwender auch die Anforderungen an den Traktor bezüglich Achslasten v</w:t>
      </w:r>
      <w:r>
        <w:rPr>
          <w:rFonts w:cs="Arial"/>
          <w:sz w:val="20"/>
        </w:rPr>
        <w:t>or allem</w:t>
      </w:r>
      <w:r w:rsidRPr="00472624">
        <w:rPr>
          <w:rFonts w:cs="Arial"/>
          <w:sz w:val="20"/>
        </w:rPr>
        <w:t xml:space="preserve"> bei Fronttanksystemen, zul</w:t>
      </w:r>
      <w:r>
        <w:rPr>
          <w:rFonts w:cs="Arial"/>
          <w:sz w:val="20"/>
        </w:rPr>
        <w:t>ässigen</w:t>
      </w:r>
      <w:r w:rsidRPr="00472624">
        <w:rPr>
          <w:rFonts w:cs="Arial"/>
          <w:sz w:val="20"/>
        </w:rPr>
        <w:t xml:space="preserve"> Gesamtgewichten usw. nicht außer Acht lassen. Man merkt schnell</w:t>
      </w:r>
      <w:r>
        <w:rPr>
          <w:rFonts w:cs="Arial"/>
          <w:sz w:val="20"/>
        </w:rPr>
        <w:t>,</w:t>
      </w:r>
      <w:r w:rsidRPr="00472624">
        <w:rPr>
          <w:rFonts w:cs="Arial"/>
          <w:sz w:val="20"/>
        </w:rPr>
        <w:t xml:space="preserve"> das</w:t>
      </w:r>
      <w:r>
        <w:rPr>
          <w:rFonts w:cs="Arial"/>
          <w:sz w:val="20"/>
        </w:rPr>
        <w:t>s</w:t>
      </w:r>
      <w:r w:rsidRPr="00472624">
        <w:rPr>
          <w:rFonts w:cs="Arial"/>
          <w:sz w:val="20"/>
        </w:rPr>
        <w:t xml:space="preserve"> neben dem technischen Aspekt die Bedingungen auf dem Feld und der entsprechenden Anbauregion oftmals die bestimmenden Faktoren</w:t>
      </w:r>
      <w:r w:rsidR="005512B1">
        <w:rPr>
          <w:rFonts w:cs="Arial"/>
          <w:sz w:val="20"/>
        </w:rPr>
        <w:t xml:space="preserve"> darüber</w:t>
      </w:r>
      <w:r w:rsidRPr="00472624">
        <w:rPr>
          <w:rFonts w:cs="Arial"/>
          <w:sz w:val="20"/>
        </w:rPr>
        <w:t xml:space="preserve"> sind</w:t>
      </w:r>
      <w:r>
        <w:rPr>
          <w:rFonts w:cs="Arial"/>
          <w:sz w:val="20"/>
        </w:rPr>
        <w:t>,</w:t>
      </w:r>
      <w:r w:rsidRPr="00472624">
        <w:rPr>
          <w:rFonts w:cs="Arial"/>
          <w:sz w:val="20"/>
        </w:rPr>
        <w:t xml:space="preserve"> was geht und </w:t>
      </w:r>
      <w:r w:rsidR="005512B1">
        <w:rPr>
          <w:rFonts w:cs="Arial"/>
          <w:sz w:val="20"/>
        </w:rPr>
        <w:t xml:space="preserve">was </w:t>
      </w:r>
      <w:r w:rsidRPr="00472624">
        <w:rPr>
          <w:rFonts w:cs="Arial"/>
          <w:sz w:val="20"/>
        </w:rPr>
        <w:t>nicht.</w:t>
      </w:r>
    </w:p>
    <w:p w:rsidR="00472624" w:rsidRPr="00472624" w:rsidRDefault="00472624" w:rsidP="00472624">
      <w:pPr>
        <w:autoSpaceDE w:val="0"/>
        <w:autoSpaceDN w:val="0"/>
        <w:adjustRightInd w:val="0"/>
        <w:spacing w:after="0" w:line="360" w:lineRule="atLeast"/>
        <w:rPr>
          <w:rFonts w:cs="Arial"/>
          <w:sz w:val="20"/>
        </w:rPr>
      </w:pPr>
    </w:p>
    <w:p w:rsidR="00472624" w:rsidRPr="00472624" w:rsidRDefault="00472624" w:rsidP="00472624">
      <w:pPr>
        <w:autoSpaceDE w:val="0"/>
        <w:autoSpaceDN w:val="0"/>
        <w:adjustRightInd w:val="0"/>
        <w:spacing w:after="0" w:line="360" w:lineRule="atLeast"/>
        <w:rPr>
          <w:rFonts w:cs="Arial"/>
          <w:b/>
          <w:sz w:val="20"/>
        </w:rPr>
      </w:pPr>
      <w:r w:rsidRPr="00472624">
        <w:rPr>
          <w:rFonts w:cs="Arial"/>
          <w:b/>
          <w:sz w:val="20"/>
        </w:rPr>
        <w:t>Intelligente Pflanzenschutztechnik</w:t>
      </w:r>
    </w:p>
    <w:p w:rsidR="00472624" w:rsidRPr="00472624" w:rsidRDefault="00472624" w:rsidP="00472624">
      <w:pPr>
        <w:autoSpaceDE w:val="0"/>
        <w:autoSpaceDN w:val="0"/>
        <w:adjustRightInd w:val="0"/>
        <w:spacing w:after="0" w:line="360" w:lineRule="atLeast"/>
        <w:rPr>
          <w:rFonts w:cs="Arial"/>
          <w:sz w:val="20"/>
        </w:rPr>
      </w:pPr>
      <w:r w:rsidRPr="00472624">
        <w:rPr>
          <w:rFonts w:cs="Arial"/>
          <w:sz w:val="20"/>
        </w:rPr>
        <w:t xml:space="preserve">Über alle Spritzsysteme hinweg ist ein Trend unübersehbar: </w:t>
      </w:r>
      <w:r>
        <w:rPr>
          <w:rFonts w:cs="Arial"/>
          <w:sz w:val="20"/>
        </w:rPr>
        <w:t>D</w:t>
      </w:r>
      <w:r w:rsidRPr="00472624">
        <w:rPr>
          <w:rFonts w:cs="Arial"/>
          <w:sz w:val="20"/>
        </w:rPr>
        <w:t xml:space="preserve">ie Auslastung der Spritze kann und muss noch gesteigert werden. Hierbei stellen sicherlich die elektronischen Hilfsmittel einen entscheidenden Faktor dar. Dies fängt schon bei entsprechenden Diagnose- bzw. Prognosemodellen an. Denn als erstes muss </w:t>
      </w:r>
      <w:r w:rsidR="00F81120">
        <w:rPr>
          <w:rFonts w:cs="Arial"/>
          <w:sz w:val="20"/>
        </w:rPr>
        <w:t>der Anwender</w:t>
      </w:r>
      <w:r w:rsidRPr="00472624">
        <w:rPr>
          <w:rFonts w:cs="Arial"/>
          <w:sz w:val="20"/>
        </w:rPr>
        <w:t xml:space="preserve"> natürlich wissen</w:t>
      </w:r>
      <w:r w:rsidR="00F81120">
        <w:rPr>
          <w:rFonts w:cs="Arial"/>
          <w:sz w:val="20"/>
        </w:rPr>
        <w:t>,</w:t>
      </w:r>
      <w:r w:rsidRPr="00472624">
        <w:rPr>
          <w:rFonts w:cs="Arial"/>
          <w:sz w:val="20"/>
        </w:rPr>
        <w:t xml:space="preserve"> wie die Situation im Feld ist. In der jüngeren Vergangenheit war der Wunsch nach Lösungen in Echtzeit, d.h. alles während einer Überfahrt zu lösen, die Vorgabe. Doch auch hier gibt es Ansätze</w:t>
      </w:r>
      <w:r w:rsidR="007F763E">
        <w:rPr>
          <w:rFonts w:cs="Arial"/>
          <w:sz w:val="20"/>
        </w:rPr>
        <w:t>,</w:t>
      </w:r>
      <w:r w:rsidRPr="00472624">
        <w:rPr>
          <w:rFonts w:cs="Arial"/>
          <w:sz w:val="20"/>
        </w:rPr>
        <w:t xml:space="preserve"> die Applikationskarten im Vorfeld durch </w:t>
      </w:r>
      <w:proofErr w:type="spellStart"/>
      <w:r w:rsidRPr="00472624">
        <w:rPr>
          <w:rFonts w:cs="Arial"/>
          <w:sz w:val="20"/>
        </w:rPr>
        <w:t>Multikopter</w:t>
      </w:r>
      <w:proofErr w:type="spellEnd"/>
      <w:r w:rsidRPr="00472624">
        <w:rPr>
          <w:rFonts w:cs="Arial"/>
          <w:sz w:val="20"/>
        </w:rPr>
        <w:t xml:space="preserve"> oder Drohnen zu erstellen. Der große Vorteil liegt darin begründet</w:t>
      </w:r>
      <w:r w:rsidR="00F81120">
        <w:rPr>
          <w:rFonts w:cs="Arial"/>
          <w:sz w:val="20"/>
        </w:rPr>
        <w:t>,</w:t>
      </w:r>
      <w:r w:rsidRPr="00472624">
        <w:rPr>
          <w:rFonts w:cs="Arial"/>
          <w:sz w:val="20"/>
        </w:rPr>
        <w:t xml:space="preserve"> da</w:t>
      </w:r>
      <w:r w:rsidR="00F81120">
        <w:rPr>
          <w:rFonts w:cs="Arial"/>
          <w:sz w:val="20"/>
        </w:rPr>
        <w:t>s</w:t>
      </w:r>
      <w:r w:rsidRPr="00472624">
        <w:rPr>
          <w:rFonts w:cs="Arial"/>
          <w:sz w:val="20"/>
        </w:rPr>
        <w:t>s bei solchen Systemen die exakte Behandlungsfläche berechnet werden kann. Dann wird im Nachgang auch nur so viel Spritzbrühe bereitgestellt</w:t>
      </w:r>
      <w:r w:rsidR="007F763E">
        <w:rPr>
          <w:rFonts w:cs="Arial"/>
          <w:sz w:val="20"/>
        </w:rPr>
        <w:t>,</w:t>
      </w:r>
      <w:r w:rsidRPr="00472624">
        <w:rPr>
          <w:rFonts w:cs="Arial"/>
          <w:sz w:val="20"/>
        </w:rPr>
        <w:t xml:space="preserve"> wie unbedingt nötig ist</w:t>
      </w:r>
      <w:r w:rsidR="00F81120">
        <w:rPr>
          <w:rFonts w:cs="Arial"/>
          <w:sz w:val="20"/>
        </w:rPr>
        <w:t>,</w:t>
      </w:r>
      <w:r w:rsidRPr="00472624">
        <w:rPr>
          <w:rFonts w:cs="Arial"/>
          <w:sz w:val="20"/>
        </w:rPr>
        <w:t xml:space="preserve"> und somit entstehen auch keine Restmengen</w:t>
      </w:r>
      <w:r w:rsidR="00F81120">
        <w:rPr>
          <w:rFonts w:cs="Arial"/>
          <w:sz w:val="20"/>
        </w:rPr>
        <w:t>,</w:t>
      </w:r>
      <w:r w:rsidRPr="00472624">
        <w:rPr>
          <w:rFonts w:cs="Arial"/>
          <w:sz w:val="20"/>
        </w:rPr>
        <w:t xml:space="preserve"> die dem Praktiker sonst oft Schwierigkeiten in der Entsorgung bereiten würden. Zudem können natürlich auch aufwendigere und exaktere Sensoren in der Erkennung eingesetzt werden, da hier eben nur ein Sensor benötigt wird. Möchte man auf der Spritze im Gestänge den gesamten Arbeitsbereich abdecken</w:t>
      </w:r>
      <w:r w:rsidR="0094013B">
        <w:rPr>
          <w:rFonts w:cs="Arial"/>
          <w:sz w:val="20"/>
        </w:rPr>
        <w:t>,</w:t>
      </w:r>
      <w:r w:rsidRPr="00472624">
        <w:rPr>
          <w:rFonts w:cs="Arial"/>
          <w:sz w:val="20"/>
        </w:rPr>
        <w:t xml:space="preserve"> bräuchte es viel mehr Sensoren</w:t>
      </w:r>
      <w:r w:rsidR="0094013B">
        <w:rPr>
          <w:rFonts w:cs="Arial"/>
          <w:sz w:val="20"/>
        </w:rPr>
        <w:t>,</w:t>
      </w:r>
      <w:r w:rsidRPr="00472624">
        <w:rPr>
          <w:rFonts w:cs="Arial"/>
          <w:sz w:val="20"/>
        </w:rPr>
        <w:t xml:space="preserve"> die selbstverständlich den Preis der Maschine enorm in die Höhe treiben würde</w:t>
      </w:r>
      <w:r w:rsidR="0094013B">
        <w:rPr>
          <w:rFonts w:cs="Arial"/>
          <w:sz w:val="20"/>
        </w:rPr>
        <w:t>n</w:t>
      </w:r>
      <w:r w:rsidRPr="00472624">
        <w:rPr>
          <w:rFonts w:cs="Arial"/>
          <w:sz w:val="20"/>
        </w:rPr>
        <w:t>. So können sich unterschiedliche Techniken optimal ergänzen</w:t>
      </w:r>
      <w:r w:rsidR="0094013B">
        <w:rPr>
          <w:rFonts w:cs="Arial"/>
          <w:sz w:val="20"/>
        </w:rPr>
        <w:t>,</w:t>
      </w:r>
      <w:r w:rsidRPr="00472624">
        <w:rPr>
          <w:rFonts w:cs="Arial"/>
          <w:sz w:val="20"/>
        </w:rPr>
        <w:t xml:space="preserve"> um einen noch exakteren Pflanzenschutz zu erzielen.</w:t>
      </w:r>
    </w:p>
    <w:p w:rsidR="00472624" w:rsidRDefault="00472624" w:rsidP="00472624">
      <w:pPr>
        <w:autoSpaceDE w:val="0"/>
        <w:autoSpaceDN w:val="0"/>
        <w:adjustRightInd w:val="0"/>
        <w:spacing w:after="0" w:line="360" w:lineRule="atLeast"/>
        <w:rPr>
          <w:rFonts w:cs="Arial"/>
          <w:sz w:val="20"/>
        </w:rPr>
      </w:pPr>
      <w:r w:rsidRPr="00472624">
        <w:rPr>
          <w:rFonts w:cs="Arial"/>
          <w:sz w:val="20"/>
        </w:rPr>
        <w:t>Aber bei aller elektronischen Unterstützung und Vielzahl an einzelnen Modulen werden Bediener</w:t>
      </w:r>
      <w:r w:rsidR="0094013B">
        <w:rPr>
          <w:rFonts w:cs="Arial"/>
          <w:sz w:val="20"/>
        </w:rPr>
        <w:t>f</w:t>
      </w:r>
      <w:r w:rsidRPr="00472624">
        <w:rPr>
          <w:rFonts w:cs="Arial"/>
          <w:sz w:val="20"/>
        </w:rPr>
        <w:t xml:space="preserve">reundlichkeit und Gesamtlösungen immer häufiger </w:t>
      </w:r>
      <w:r w:rsidR="0094013B">
        <w:rPr>
          <w:rFonts w:cs="Arial"/>
          <w:sz w:val="20"/>
        </w:rPr>
        <w:t>von</w:t>
      </w:r>
      <w:r w:rsidRPr="00472624">
        <w:rPr>
          <w:rFonts w:cs="Arial"/>
          <w:sz w:val="20"/>
        </w:rPr>
        <w:t xml:space="preserve"> der Praxis nachgefragt. Daher ist es auch nicht verwunderlich</w:t>
      </w:r>
      <w:r w:rsidR="0094013B">
        <w:rPr>
          <w:rFonts w:cs="Arial"/>
          <w:sz w:val="20"/>
        </w:rPr>
        <w:t>,</w:t>
      </w:r>
      <w:r w:rsidRPr="00472624">
        <w:rPr>
          <w:rFonts w:cs="Arial"/>
          <w:sz w:val="20"/>
        </w:rPr>
        <w:t xml:space="preserve"> da</w:t>
      </w:r>
      <w:r w:rsidR="0094013B">
        <w:rPr>
          <w:rFonts w:cs="Arial"/>
          <w:sz w:val="20"/>
        </w:rPr>
        <w:t>s</w:t>
      </w:r>
      <w:r w:rsidRPr="00472624">
        <w:rPr>
          <w:rFonts w:cs="Arial"/>
          <w:sz w:val="20"/>
        </w:rPr>
        <w:t xml:space="preserve">s </w:t>
      </w:r>
      <w:r w:rsidR="0094013B">
        <w:rPr>
          <w:rFonts w:cs="Arial"/>
          <w:sz w:val="20"/>
        </w:rPr>
        <w:t>h</w:t>
      </w:r>
      <w:r w:rsidRPr="00472624">
        <w:rPr>
          <w:rFonts w:cs="Arial"/>
          <w:sz w:val="20"/>
        </w:rPr>
        <w:t xml:space="preserve">erstellerübergreifende offene Lösungen benötigt werden, die ein intuitives Entscheidungsunterstützungssystem zur zielorientierten, termingerechten und präzisen Applikation von Pflanzenschutzmitteln umsetzen. Besonders </w:t>
      </w:r>
      <w:r w:rsidRPr="00472624">
        <w:rPr>
          <w:rFonts w:cs="Arial"/>
          <w:sz w:val="20"/>
        </w:rPr>
        <w:lastRenderedPageBreak/>
        <w:t>die Unterstützung im Bereich der legalen Anwendung von Pflanzenschutzmittel</w:t>
      </w:r>
      <w:r w:rsidR="0094013B">
        <w:rPr>
          <w:rFonts w:cs="Arial"/>
          <w:sz w:val="20"/>
        </w:rPr>
        <w:t>n</w:t>
      </w:r>
      <w:r w:rsidRPr="00472624">
        <w:rPr>
          <w:rFonts w:cs="Arial"/>
          <w:sz w:val="20"/>
        </w:rPr>
        <w:t xml:space="preserve"> bis hin zur Dokumentation weisen hier den größten </w:t>
      </w:r>
      <w:r w:rsidR="0094013B" w:rsidRPr="00472624">
        <w:rPr>
          <w:rFonts w:cs="Arial"/>
          <w:sz w:val="20"/>
        </w:rPr>
        <w:t xml:space="preserve">Nutzen </w:t>
      </w:r>
      <w:r w:rsidR="0094013B">
        <w:rPr>
          <w:rFonts w:cs="Arial"/>
          <w:sz w:val="20"/>
        </w:rPr>
        <w:t xml:space="preserve">für die </w:t>
      </w:r>
      <w:r w:rsidRPr="00472624">
        <w:rPr>
          <w:rFonts w:cs="Arial"/>
          <w:sz w:val="20"/>
        </w:rPr>
        <w:t>Pra</w:t>
      </w:r>
      <w:r w:rsidR="0094013B">
        <w:rPr>
          <w:rFonts w:cs="Arial"/>
          <w:sz w:val="20"/>
        </w:rPr>
        <w:t>xis</w:t>
      </w:r>
      <w:r w:rsidRPr="00472624">
        <w:rPr>
          <w:rFonts w:cs="Arial"/>
          <w:sz w:val="20"/>
        </w:rPr>
        <w:t xml:space="preserve"> aus.</w:t>
      </w:r>
    </w:p>
    <w:p w:rsidR="0094013B" w:rsidRPr="00472624" w:rsidRDefault="0094013B" w:rsidP="00472624">
      <w:pPr>
        <w:autoSpaceDE w:val="0"/>
        <w:autoSpaceDN w:val="0"/>
        <w:adjustRightInd w:val="0"/>
        <w:spacing w:after="0" w:line="360" w:lineRule="atLeast"/>
        <w:rPr>
          <w:rFonts w:cs="Arial"/>
          <w:sz w:val="20"/>
        </w:rPr>
      </w:pPr>
    </w:p>
    <w:p w:rsidR="00472624" w:rsidRPr="0094013B" w:rsidRDefault="00472624" w:rsidP="00472624">
      <w:pPr>
        <w:autoSpaceDE w:val="0"/>
        <w:autoSpaceDN w:val="0"/>
        <w:adjustRightInd w:val="0"/>
        <w:spacing w:after="0" w:line="360" w:lineRule="atLeast"/>
        <w:rPr>
          <w:rFonts w:cs="Arial"/>
          <w:b/>
          <w:sz w:val="20"/>
        </w:rPr>
      </w:pPr>
      <w:r w:rsidRPr="0094013B">
        <w:rPr>
          <w:rFonts w:cs="Arial"/>
          <w:b/>
          <w:sz w:val="20"/>
        </w:rPr>
        <w:t>Düsentechnik – ein Dauerbrenner</w:t>
      </w:r>
    </w:p>
    <w:p w:rsidR="00472624" w:rsidRPr="00472624" w:rsidRDefault="00472624" w:rsidP="00472624">
      <w:pPr>
        <w:autoSpaceDE w:val="0"/>
        <w:autoSpaceDN w:val="0"/>
        <w:adjustRightInd w:val="0"/>
        <w:spacing w:after="0" w:line="360" w:lineRule="atLeast"/>
        <w:rPr>
          <w:rFonts w:cs="Arial"/>
          <w:sz w:val="20"/>
        </w:rPr>
      </w:pPr>
      <w:r w:rsidRPr="00472624">
        <w:rPr>
          <w:rFonts w:cs="Arial"/>
          <w:sz w:val="20"/>
        </w:rPr>
        <w:t>Gerade bei der Düsentechnik liegt das Hauptaugenmerk schon seit vielen Jahren bei Düsen</w:t>
      </w:r>
      <w:r w:rsidR="0094013B">
        <w:rPr>
          <w:rFonts w:cs="Arial"/>
          <w:sz w:val="20"/>
        </w:rPr>
        <w:t>,</w:t>
      </w:r>
      <w:r w:rsidRPr="00472624">
        <w:rPr>
          <w:rFonts w:cs="Arial"/>
          <w:sz w:val="20"/>
        </w:rPr>
        <w:t xml:space="preserve"> die neben einer guten biologischen Wirkung gleichzeitig auch schützenswerte Saumstrukturen im Auge behalten. Gerade die Anpassung unterschiedlicher Düsenbauformen für den Einsatz bei </w:t>
      </w:r>
      <w:proofErr w:type="spellStart"/>
      <w:r w:rsidRPr="00472624">
        <w:rPr>
          <w:rFonts w:cs="Arial"/>
          <w:sz w:val="20"/>
        </w:rPr>
        <w:t>PulsweitenModulationsSystemen</w:t>
      </w:r>
      <w:proofErr w:type="spellEnd"/>
      <w:r w:rsidRPr="00472624">
        <w:rPr>
          <w:rFonts w:cs="Arial"/>
          <w:sz w:val="20"/>
        </w:rPr>
        <w:t xml:space="preserve"> (PWM) ist ein Trend</w:t>
      </w:r>
      <w:r w:rsidR="0094013B">
        <w:rPr>
          <w:rFonts w:cs="Arial"/>
          <w:sz w:val="20"/>
        </w:rPr>
        <w:t>,</w:t>
      </w:r>
      <w:r w:rsidRPr="00472624">
        <w:rPr>
          <w:rFonts w:cs="Arial"/>
          <w:sz w:val="20"/>
        </w:rPr>
        <w:t xml:space="preserve"> der unübersehbar ist. Denn hier kann man nicht pauschal die vorhandenen </w:t>
      </w:r>
      <w:proofErr w:type="spellStart"/>
      <w:r w:rsidRPr="00472624">
        <w:rPr>
          <w:rFonts w:cs="Arial"/>
          <w:sz w:val="20"/>
        </w:rPr>
        <w:t>Injektordüsen</w:t>
      </w:r>
      <w:proofErr w:type="spellEnd"/>
      <w:r w:rsidRPr="00472624">
        <w:rPr>
          <w:rFonts w:cs="Arial"/>
          <w:sz w:val="20"/>
        </w:rPr>
        <w:t xml:space="preserve"> einfach in die PWM-Systeme einbauen und losfahren. Auch der Bereich der Flüssigdüngung mit Systemen zur variablen Ausbringmenge gewinnen immer mehr an Bedeutung. Gerade die „Bauern Milliarde“ hat im Bereich der PWM Systeme einen Schub in der Praxis gegeben. Denn über diese Technik spricht man doch schon seit mehreren Jahrzehnten. Doch nun tauchen Systeme auf</w:t>
      </w:r>
      <w:r w:rsidR="007F763E">
        <w:rPr>
          <w:rFonts w:cs="Arial"/>
          <w:sz w:val="20"/>
        </w:rPr>
        <w:t>,</w:t>
      </w:r>
      <w:r w:rsidRPr="00472624">
        <w:rPr>
          <w:rFonts w:cs="Arial"/>
          <w:sz w:val="20"/>
        </w:rPr>
        <w:t xml:space="preserve"> die mit Frequenzen von 20 bis 100 Hz. zuverlässig arbeiten und diverse Möglichkeiten wahr werden lassen. Neben Kurvenkompensation, Spot </w:t>
      </w:r>
      <w:proofErr w:type="spellStart"/>
      <w:r w:rsidRPr="00472624">
        <w:rPr>
          <w:rFonts w:cs="Arial"/>
          <w:sz w:val="20"/>
        </w:rPr>
        <w:t>Spraying</w:t>
      </w:r>
      <w:proofErr w:type="spellEnd"/>
      <w:r w:rsidRPr="00472624">
        <w:rPr>
          <w:rFonts w:cs="Arial"/>
          <w:sz w:val="20"/>
        </w:rPr>
        <w:t xml:space="preserve">, Einzeldüsenüberwachung und Reduzierung der Aufwandmengen innerhalb des Gestänges zeigen diese Systeme ein enorm großes </w:t>
      </w:r>
      <w:r w:rsidR="007F763E" w:rsidRPr="00472624">
        <w:rPr>
          <w:rFonts w:cs="Arial"/>
          <w:sz w:val="20"/>
        </w:rPr>
        <w:t>Poten</w:t>
      </w:r>
      <w:r w:rsidR="007F763E">
        <w:rPr>
          <w:rFonts w:cs="Arial"/>
          <w:sz w:val="20"/>
        </w:rPr>
        <w:t>z</w:t>
      </w:r>
      <w:r w:rsidR="007F763E" w:rsidRPr="00472624">
        <w:rPr>
          <w:rFonts w:cs="Arial"/>
          <w:sz w:val="20"/>
        </w:rPr>
        <w:t xml:space="preserve">ial </w:t>
      </w:r>
      <w:r w:rsidRPr="00472624">
        <w:rPr>
          <w:rFonts w:cs="Arial"/>
          <w:sz w:val="20"/>
        </w:rPr>
        <w:t>auf</w:t>
      </w:r>
      <w:r w:rsidR="007F763E">
        <w:rPr>
          <w:rFonts w:cs="Arial"/>
          <w:sz w:val="20"/>
        </w:rPr>
        <w:t>,</w:t>
      </w:r>
      <w:r w:rsidRPr="00472624">
        <w:rPr>
          <w:rFonts w:cs="Arial"/>
          <w:sz w:val="20"/>
        </w:rPr>
        <w:t xml:space="preserve"> um den stetig steigenden Anforderungen und Auflagen in der Praxis gerecht zu werden. Es muss natürlich nicht immer PWM sein, denn elektrisch bzw. pneumatisch geschaltete Düsenkörper können ein Schritt in eine ähnliche Richtung des vielfältigen Einsatzes darstellen. Bei allen Möglichkeiten darf man die Praxis nicht vergessen, denn der Landwirt muss die ganze Technik am Ende auch noch bezahlen können.</w:t>
      </w:r>
    </w:p>
    <w:p w:rsidR="00472624" w:rsidRPr="00472624" w:rsidRDefault="00472624" w:rsidP="00472624">
      <w:pPr>
        <w:autoSpaceDE w:val="0"/>
        <w:autoSpaceDN w:val="0"/>
        <w:adjustRightInd w:val="0"/>
        <w:spacing w:after="0" w:line="360" w:lineRule="atLeast"/>
        <w:rPr>
          <w:rFonts w:cs="Arial"/>
          <w:sz w:val="20"/>
        </w:rPr>
      </w:pPr>
    </w:p>
    <w:p w:rsidR="00472624" w:rsidRPr="00472624" w:rsidRDefault="00472624" w:rsidP="00472624">
      <w:pPr>
        <w:autoSpaceDE w:val="0"/>
        <w:autoSpaceDN w:val="0"/>
        <w:adjustRightInd w:val="0"/>
        <w:spacing w:after="0" w:line="360" w:lineRule="atLeast"/>
        <w:rPr>
          <w:rFonts w:cs="Arial"/>
          <w:sz w:val="20"/>
        </w:rPr>
      </w:pPr>
      <w:r w:rsidRPr="00472624">
        <w:rPr>
          <w:rFonts w:cs="Arial"/>
          <w:sz w:val="20"/>
        </w:rPr>
        <w:t>Alle Techniken und Neuheiten verfolgen am Ende des Tages dasselbe Ziel: nur so viel Pflanzenschutzmittel so exakt und nachhaltig wie möglich auszubringen</w:t>
      </w:r>
      <w:r w:rsidR="0086076E">
        <w:rPr>
          <w:rFonts w:cs="Arial"/>
          <w:sz w:val="20"/>
        </w:rPr>
        <w:t>,</w:t>
      </w:r>
      <w:r w:rsidRPr="00472624">
        <w:rPr>
          <w:rFonts w:cs="Arial"/>
          <w:sz w:val="20"/>
        </w:rPr>
        <w:t xml:space="preserve"> um flächendeckend den integrierten Pflanzenschutz in der Praxis umzusetzen.</w:t>
      </w:r>
    </w:p>
    <w:p w:rsidR="00472624" w:rsidRPr="00472624" w:rsidRDefault="00472624" w:rsidP="00472624">
      <w:pPr>
        <w:autoSpaceDE w:val="0"/>
        <w:autoSpaceDN w:val="0"/>
        <w:adjustRightInd w:val="0"/>
        <w:spacing w:after="0" w:line="360" w:lineRule="atLeast"/>
        <w:rPr>
          <w:rFonts w:cs="Arial"/>
          <w:sz w:val="20"/>
        </w:rPr>
      </w:pPr>
    </w:p>
    <w:p w:rsidR="00472624" w:rsidRPr="00472624" w:rsidRDefault="00472624" w:rsidP="00472624">
      <w:pPr>
        <w:autoSpaceDE w:val="0"/>
        <w:autoSpaceDN w:val="0"/>
        <w:adjustRightInd w:val="0"/>
        <w:spacing w:after="0" w:line="360" w:lineRule="atLeast"/>
        <w:rPr>
          <w:rFonts w:cs="Arial"/>
          <w:sz w:val="20"/>
        </w:rPr>
      </w:pPr>
    </w:p>
    <w:p w:rsidR="00543D9C" w:rsidRDefault="00472624" w:rsidP="00472624">
      <w:pPr>
        <w:autoSpaceDE w:val="0"/>
        <w:autoSpaceDN w:val="0"/>
        <w:adjustRightInd w:val="0"/>
        <w:spacing w:after="0" w:line="360" w:lineRule="atLeast"/>
        <w:rPr>
          <w:rFonts w:cs="Arial"/>
          <w:sz w:val="20"/>
        </w:rPr>
      </w:pPr>
      <w:r w:rsidRPr="00472624">
        <w:rPr>
          <w:rFonts w:cs="Arial"/>
          <w:sz w:val="20"/>
        </w:rPr>
        <w:t xml:space="preserve">Bilder: </w:t>
      </w:r>
    </w:p>
    <w:p w:rsidR="00543D9C" w:rsidRDefault="00472624" w:rsidP="00472624">
      <w:pPr>
        <w:autoSpaceDE w:val="0"/>
        <w:autoSpaceDN w:val="0"/>
        <w:adjustRightInd w:val="0"/>
        <w:spacing w:after="0" w:line="360" w:lineRule="atLeast"/>
        <w:rPr>
          <w:rFonts w:cs="Arial"/>
          <w:sz w:val="20"/>
        </w:rPr>
      </w:pPr>
      <w:r w:rsidRPr="00472624">
        <w:rPr>
          <w:rFonts w:cs="Arial"/>
          <w:sz w:val="20"/>
        </w:rPr>
        <w:t xml:space="preserve">Vorschlag Bild 01 Smartsprayer (Amazone) </w:t>
      </w:r>
    </w:p>
    <w:p w:rsidR="007166EF" w:rsidRDefault="00472624" w:rsidP="00472624">
      <w:pPr>
        <w:autoSpaceDE w:val="0"/>
        <w:autoSpaceDN w:val="0"/>
        <w:adjustRightInd w:val="0"/>
        <w:spacing w:after="0" w:line="360" w:lineRule="atLeast"/>
        <w:rPr>
          <w:rFonts w:cs="Arial"/>
          <w:sz w:val="20"/>
        </w:rPr>
      </w:pPr>
      <w:r w:rsidRPr="00472624">
        <w:rPr>
          <w:rFonts w:cs="Arial"/>
          <w:sz w:val="20"/>
        </w:rPr>
        <w:t xml:space="preserve">Bild 02 </w:t>
      </w:r>
      <w:proofErr w:type="spellStart"/>
      <w:r w:rsidRPr="00472624">
        <w:rPr>
          <w:rFonts w:cs="Arial"/>
          <w:sz w:val="20"/>
        </w:rPr>
        <w:t>Photoheyler</w:t>
      </w:r>
      <w:proofErr w:type="spellEnd"/>
      <w:r w:rsidRPr="00472624">
        <w:rPr>
          <w:rFonts w:cs="Arial"/>
          <w:sz w:val="20"/>
        </w:rPr>
        <w:t xml:space="preserve"> (Planungsbüro Heinrich)</w:t>
      </w:r>
    </w:p>
    <w:p w:rsidR="00F372AF" w:rsidRDefault="00F372AF" w:rsidP="00081C9F">
      <w:pPr>
        <w:autoSpaceDE w:val="0"/>
        <w:autoSpaceDN w:val="0"/>
        <w:adjustRightInd w:val="0"/>
        <w:spacing w:after="0" w:line="360" w:lineRule="atLeast"/>
        <w:rPr>
          <w:rFonts w:cs="Arial"/>
          <w:b/>
          <w:sz w:val="20"/>
        </w:rPr>
      </w:pPr>
    </w:p>
    <w:p w:rsidR="00472624" w:rsidRDefault="00472624" w:rsidP="00081C9F">
      <w:pPr>
        <w:autoSpaceDE w:val="0"/>
        <w:autoSpaceDN w:val="0"/>
        <w:adjustRightInd w:val="0"/>
        <w:spacing w:after="0" w:line="360" w:lineRule="atLeast"/>
        <w:rPr>
          <w:rFonts w:cs="Arial"/>
          <w:sz w:val="20"/>
        </w:rPr>
      </w:pPr>
    </w:p>
    <w:p w:rsidR="00B014A9" w:rsidRPr="008E0478" w:rsidRDefault="00B014A9" w:rsidP="00B014A9">
      <w:pPr>
        <w:spacing w:after="0" w:line="360" w:lineRule="atLeast"/>
        <w:rPr>
          <w:rFonts w:cs="Arial"/>
          <w:szCs w:val="20"/>
        </w:rPr>
      </w:pPr>
      <w:r>
        <w:rPr>
          <w:rFonts w:cs="Arial"/>
        </w:rPr>
        <w:t>[</w:t>
      </w:r>
      <w:fldSimple w:instr=" NUMCHARS   \* MERGEFORMAT ">
        <w:r w:rsidR="00543D9C" w:rsidRPr="00543D9C">
          <w:rPr>
            <w:rFonts w:cs="Arial"/>
            <w:noProof/>
          </w:rPr>
          <w:t>6455</w:t>
        </w:r>
      </w:fldSimple>
      <w:r>
        <w:rPr>
          <w:rFonts w:cs="Arial"/>
        </w:rPr>
        <w:t xml:space="preserve"> Zeichen] </w:t>
      </w:r>
    </w:p>
    <w:p w:rsidR="00B014A9" w:rsidRDefault="00B014A9" w:rsidP="00081C9F">
      <w:pPr>
        <w:autoSpaceDE w:val="0"/>
        <w:autoSpaceDN w:val="0"/>
        <w:adjustRightInd w:val="0"/>
        <w:spacing w:after="0" w:line="360" w:lineRule="atLeast"/>
        <w:rPr>
          <w:rFonts w:cs="Arial"/>
          <w:sz w:val="20"/>
        </w:rPr>
      </w:pPr>
    </w:p>
    <w:sectPr w:rsidR="00B014A9" w:rsidSect="00007C89">
      <w:headerReference w:type="even" r:id="rId7"/>
      <w:headerReference w:type="default" r:id="rId8"/>
      <w:footerReference w:type="even" r:id="rId9"/>
      <w:footerReference w:type="default" r:id="rId10"/>
      <w:headerReference w:type="first" r:id="rId11"/>
      <w:footerReference w:type="first" r:id="rId12"/>
      <w:pgSz w:w="11906" w:h="16838"/>
      <w:pgMar w:top="851" w:right="238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B0A" w:rsidRDefault="00295B0A" w:rsidP="00007C89">
      <w:pPr>
        <w:spacing w:after="0" w:line="240" w:lineRule="auto"/>
      </w:pPr>
      <w:r>
        <w:separator/>
      </w:r>
    </w:p>
  </w:endnote>
  <w:endnote w:type="continuationSeparator" w:id="0">
    <w:p w:rsidR="00295B0A" w:rsidRDefault="00295B0A" w:rsidP="0000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B0A" w:rsidRDefault="00295B0A" w:rsidP="00007C89">
      <w:pPr>
        <w:spacing w:after="0" w:line="240" w:lineRule="auto"/>
      </w:pPr>
      <w:r>
        <w:separator/>
      </w:r>
    </w:p>
  </w:footnote>
  <w:footnote w:type="continuationSeparator" w:id="0">
    <w:p w:rsidR="00295B0A" w:rsidRDefault="00295B0A" w:rsidP="0000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89" w:rsidRPr="00DC1622" w:rsidRDefault="00007C89" w:rsidP="00DC1622">
    <w:pPr>
      <w:pStyle w:val="Kopfzeile"/>
      <w:tabs>
        <w:tab w:val="clear" w:pos="4536"/>
        <w:tab w:val="right" w:pos="8080"/>
      </w:tabs>
      <w:jc w:val="right"/>
      <w:rPr>
        <w:sz w:val="20"/>
        <w:szCs w:val="20"/>
      </w:rPr>
    </w:pPr>
    <w:r w:rsidRPr="00DC1622">
      <w:rPr>
        <w:sz w:val="20"/>
        <w:szCs w:val="20"/>
      </w:rPr>
      <w:t xml:space="preserve">Seite </w:t>
    </w:r>
    <w:r w:rsidR="007F7FC0" w:rsidRPr="00DC1622">
      <w:rPr>
        <w:sz w:val="20"/>
        <w:szCs w:val="20"/>
      </w:rPr>
      <w:fldChar w:fldCharType="begin"/>
    </w:r>
    <w:r w:rsidRPr="00DC1622">
      <w:rPr>
        <w:sz w:val="20"/>
        <w:szCs w:val="20"/>
      </w:rPr>
      <w:instrText>PAGE   \* MERGEFORMAT</w:instrText>
    </w:r>
    <w:r w:rsidR="007F7FC0" w:rsidRPr="00DC1622">
      <w:rPr>
        <w:sz w:val="20"/>
        <w:szCs w:val="20"/>
      </w:rPr>
      <w:fldChar w:fldCharType="separate"/>
    </w:r>
    <w:r w:rsidR="007757BB">
      <w:rPr>
        <w:noProof/>
        <w:sz w:val="20"/>
        <w:szCs w:val="20"/>
      </w:rPr>
      <w:t>4</w:t>
    </w:r>
    <w:r w:rsidR="007F7FC0" w:rsidRPr="00DC1622">
      <w:rPr>
        <w:sz w:val="20"/>
        <w:szCs w:val="20"/>
      </w:rPr>
      <w:fldChar w:fldCharType="end"/>
    </w:r>
  </w:p>
  <w:p w:rsidR="00007C89" w:rsidRPr="00DC1622" w:rsidRDefault="00007C89">
    <w:pPr>
      <w:pStyle w:val="Kopfzeile"/>
      <w:rPr>
        <w:sz w:val="20"/>
        <w:szCs w:val="20"/>
      </w:rPr>
    </w:pPr>
  </w:p>
  <w:p w:rsidR="00007C89" w:rsidRPr="00DC1622" w:rsidRDefault="00007C89">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F"/>
    <w:rsid w:val="00000033"/>
    <w:rsid w:val="00001EA8"/>
    <w:rsid w:val="00004230"/>
    <w:rsid w:val="00004950"/>
    <w:rsid w:val="0000620D"/>
    <w:rsid w:val="00007C89"/>
    <w:rsid w:val="0003561B"/>
    <w:rsid w:val="000366E2"/>
    <w:rsid w:val="00046287"/>
    <w:rsid w:val="00050E4E"/>
    <w:rsid w:val="00054D70"/>
    <w:rsid w:val="00060377"/>
    <w:rsid w:val="00064BD4"/>
    <w:rsid w:val="00080A2A"/>
    <w:rsid w:val="00081C9F"/>
    <w:rsid w:val="000937B0"/>
    <w:rsid w:val="000977E8"/>
    <w:rsid w:val="000A1678"/>
    <w:rsid w:val="000B1374"/>
    <w:rsid w:val="000C285C"/>
    <w:rsid w:val="000C3001"/>
    <w:rsid w:val="000E2CA3"/>
    <w:rsid w:val="000E3099"/>
    <w:rsid w:val="000E54C3"/>
    <w:rsid w:val="000F3B35"/>
    <w:rsid w:val="000F5B60"/>
    <w:rsid w:val="00110147"/>
    <w:rsid w:val="00122785"/>
    <w:rsid w:val="00126FA0"/>
    <w:rsid w:val="0013169C"/>
    <w:rsid w:val="00134980"/>
    <w:rsid w:val="00143829"/>
    <w:rsid w:val="001732EB"/>
    <w:rsid w:val="00195FE6"/>
    <w:rsid w:val="001A59A0"/>
    <w:rsid w:val="001B2D47"/>
    <w:rsid w:val="001B5A16"/>
    <w:rsid w:val="001C0590"/>
    <w:rsid w:val="001D0F60"/>
    <w:rsid w:val="001D1329"/>
    <w:rsid w:val="001E5DD8"/>
    <w:rsid w:val="001F6CB4"/>
    <w:rsid w:val="001F7F06"/>
    <w:rsid w:val="00201558"/>
    <w:rsid w:val="00206359"/>
    <w:rsid w:val="00220FE9"/>
    <w:rsid w:val="002218F5"/>
    <w:rsid w:val="00226E39"/>
    <w:rsid w:val="002354CC"/>
    <w:rsid w:val="002431B4"/>
    <w:rsid w:val="002564B5"/>
    <w:rsid w:val="00257093"/>
    <w:rsid w:val="002661DC"/>
    <w:rsid w:val="00272193"/>
    <w:rsid w:val="00280FE0"/>
    <w:rsid w:val="002906C8"/>
    <w:rsid w:val="00292C97"/>
    <w:rsid w:val="00295B0A"/>
    <w:rsid w:val="002B4A13"/>
    <w:rsid w:val="002C530B"/>
    <w:rsid w:val="002D06AD"/>
    <w:rsid w:val="002D4079"/>
    <w:rsid w:val="002F32C2"/>
    <w:rsid w:val="0031185E"/>
    <w:rsid w:val="00313C82"/>
    <w:rsid w:val="00314459"/>
    <w:rsid w:val="003200DB"/>
    <w:rsid w:val="00324C10"/>
    <w:rsid w:val="003252BF"/>
    <w:rsid w:val="00334995"/>
    <w:rsid w:val="00345E83"/>
    <w:rsid w:val="00350514"/>
    <w:rsid w:val="003557B2"/>
    <w:rsid w:val="00367158"/>
    <w:rsid w:val="00367334"/>
    <w:rsid w:val="00385C33"/>
    <w:rsid w:val="003A4F02"/>
    <w:rsid w:val="003B11F4"/>
    <w:rsid w:val="003D4310"/>
    <w:rsid w:val="003F3297"/>
    <w:rsid w:val="003F4A40"/>
    <w:rsid w:val="003F743E"/>
    <w:rsid w:val="00401560"/>
    <w:rsid w:val="00415701"/>
    <w:rsid w:val="00416864"/>
    <w:rsid w:val="004307C3"/>
    <w:rsid w:val="004342A8"/>
    <w:rsid w:val="00437333"/>
    <w:rsid w:val="00443386"/>
    <w:rsid w:val="004529C1"/>
    <w:rsid w:val="0046018C"/>
    <w:rsid w:val="00462404"/>
    <w:rsid w:val="00465F67"/>
    <w:rsid w:val="00472624"/>
    <w:rsid w:val="0047444A"/>
    <w:rsid w:val="004755A1"/>
    <w:rsid w:val="004819B9"/>
    <w:rsid w:val="00486908"/>
    <w:rsid w:val="004B6EE4"/>
    <w:rsid w:val="004B7750"/>
    <w:rsid w:val="004B7C48"/>
    <w:rsid w:val="004C0315"/>
    <w:rsid w:val="004D3205"/>
    <w:rsid w:val="004E0675"/>
    <w:rsid w:val="005011B4"/>
    <w:rsid w:val="005128D1"/>
    <w:rsid w:val="00522C5B"/>
    <w:rsid w:val="005245C2"/>
    <w:rsid w:val="00530133"/>
    <w:rsid w:val="00543D9C"/>
    <w:rsid w:val="005512B1"/>
    <w:rsid w:val="005537C2"/>
    <w:rsid w:val="005557C1"/>
    <w:rsid w:val="0057651E"/>
    <w:rsid w:val="005814ED"/>
    <w:rsid w:val="00582EB5"/>
    <w:rsid w:val="00586533"/>
    <w:rsid w:val="00592125"/>
    <w:rsid w:val="00592A22"/>
    <w:rsid w:val="00592CBF"/>
    <w:rsid w:val="00594B87"/>
    <w:rsid w:val="00594D5E"/>
    <w:rsid w:val="005A47C2"/>
    <w:rsid w:val="005B0810"/>
    <w:rsid w:val="005B1AA3"/>
    <w:rsid w:val="005B2B06"/>
    <w:rsid w:val="005C4776"/>
    <w:rsid w:val="005D29A3"/>
    <w:rsid w:val="005F2240"/>
    <w:rsid w:val="005F72EC"/>
    <w:rsid w:val="00631213"/>
    <w:rsid w:val="00632C23"/>
    <w:rsid w:val="006402D3"/>
    <w:rsid w:val="00677B4F"/>
    <w:rsid w:val="00677E9C"/>
    <w:rsid w:val="00681139"/>
    <w:rsid w:val="00683F56"/>
    <w:rsid w:val="00684C38"/>
    <w:rsid w:val="00694AE6"/>
    <w:rsid w:val="006A22E7"/>
    <w:rsid w:val="006A5150"/>
    <w:rsid w:val="006A6384"/>
    <w:rsid w:val="006B4DFA"/>
    <w:rsid w:val="006C5C3C"/>
    <w:rsid w:val="006C66DA"/>
    <w:rsid w:val="006D02E3"/>
    <w:rsid w:val="006D214E"/>
    <w:rsid w:val="006D5BD2"/>
    <w:rsid w:val="006E7445"/>
    <w:rsid w:val="006F0926"/>
    <w:rsid w:val="006F1095"/>
    <w:rsid w:val="006F5788"/>
    <w:rsid w:val="007166EF"/>
    <w:rsid w:val="0072396E"/>
    <w:rsid w:val="00744005"/>
    <w:rsid w:val="0074756D"/>
    <w:rsid w:val="007529AE"/>
    <w:rsid w:val="007666BE"/>
    <w:rsid w:val="00774F30"/>
    <w:rsid w:val="007757BB"/>
    <w:rsid w:val="0078400D"/>
    <w:rsid w:val="00787F3F"/>
    <w:rsid w:val="007A722B"/>
    <w:rsid w:val="007B257D"/>
    <w:rsid w:val="007E262D"/>
    <w:rsid w:val="007F2767"/>
    <w:rsid w:val="007F763E"/>
    <w:rsid w:val="007F7E15"/>
    <w:rsid w:val="007F7FC0"/>
    <w:rsid w:val="00823E7D"/>
    <w:rsid w:val="0085094E"/>
    <w:rsid w:val="0086076E"/>
    <w:rsid w:val="008969EF"/>
    <w:rsid w:val="008A1FC4"/>
    <w:rsid w:val="008B0723"/>
    <w:rsid w:val="008B110F"/>
    <w:rsid w:val="008C4535"/>
    <w:rsid w:val="008D27CC"/>
    <w:rsid w:val="008D57A5"/>
    <w:rsid w:val="00907452"/>
    <w:rsid w:val="009074EA"/>
    <w:rsid w:val="00923599"/>
    <w:rsid w:val="00927BE0"/>
    <w:rsid w:val="00931EF2"/>
    <w:rsid w:val="00933EC8"/>
    <w:rsid w:val="0094013B"/>
    <w:rsid w:val="0095218C"/>
    <w:rsid w:val="00954033"/>
    <w:rsid w:val="00976042"/>
    <w:rsid w:val="009968EA"/>
    <w:rsid w:val="009A187C"/>
    <w:rsid w:val="009A300D"/>
    <w:rsid w:val="009A3DD7"/>
    <w:rsid w:val="009A7358"/>
    <w:rsid w:val="009B275E"/>
    <w:rsid w:val="009B3381"/>
    <w:rsid w:val="009B34D2"/>
    <w:rsid w:val="009B4391"/>
    <w:rsid w:val="009C2842"/>
    <w:rsid w:val="009C5A96"/>
    <w:rsid w:val="009D788F"/>
    <w:rsid w:val="009E3539"/>
    <w:rsid w:val="009E64F3"/>
    <w:rsid w:val="009E6925"/>
    <w:rsid w:val="009F0EDA"/>
    <w:rsid w:val="009F5477"/>
    <w:rsid w:val="009F5BCA"/>
    <w:rsid w:val="009F5D6A"/>
    <w:rsid w:val="009F735B"/>
    <w:rsid w:val="00A0142D"/>
    <w:rsid w:val="00A32470"/>
    <w:rsid w:val="00A34D8C"/>
    <w:rsid w:val="00A44D09"/>
    <w:rsid w:val="00A674D0"/>
    <w:rsid w:val="00A70740"/>
    <w:rsid w:val="00A746E2"/>
    <w:rsid w:val="00A771AE"/>
    <w:rsid w:val="00A81456"/>
    <w:rsid w:val="00A90F84"/>
    <w:rsid w:val="00AA0509"/>
    <w:rsid w:val="00AB15D1"/>
    <w:rsid w:val="00AB6E5A"/>
    <w:rsid w:val="00AD1084"/>
    <w:rsid w:val="00AD58EA"/>
    <w:rsid w:val="00AD69A0"/>
    <w:rsid w:val="00AD7A81"/>
    <w:rsid w:val="00AE395A"/>
    <w:rsid w:val="00AF2285"/>
    <w:rsid w:val="00B014A9"/>
    <w:rsid w:val="00B04AEE"/>
    <w:rsid w:val="00B05984"/>
    <w:rsid w:val="00B12139"/>
    <w:rsid w:val="00B30BD4"/>
    <w:rsid w:val="00B36184"/>
    <w:rsid w:val="00B37429"/>
    <w:rsid w:val="00B41C19"/>
    <w:rsid w:val="00B47C00"/>
    <w:rsid w:val="00B508EC"/>
    <w:rsid w:val="00B52163"/>
    <w:rsid w:val="00B6464F"/>
    <w:rsid w:val="00B71123"/>
    <w:rsid w:val="00B73E13"/>
    <w:rsid w:val="00B8110E"/>
    <w:rsid w:val="00B83454"/>
    <w:rsid w:val="00B87B17"/>
    <w:rsid w:val="00BA7AB8"/>
    <w:rsid w:val="00BC3966"/>
    <w:rsid w:val="00BC3C8E"/>
    <w:rsid w:val="00BD2606"/>
    <w:rsid w:val="00BE461F"/>
    <w:rsid w:val="00BF36C7"/>
    <w:rsid w:val="00C05C7E"/>
    <w:rsid w:val="00C11D3A"/>
    <w:rsid w:val="00C14DA8"/>
    <w:rsid w:val="00C3498E"/>
    <w:rsid w:val="00C40FE2"/>
    <w:rsid w:val="00C51E3C"/>
    <w:rsid w:val="00C56294"/>
    <w:rsid w:val="00C616B0"/>
    <w:rsid w:val="00C62E72"/>
    <w:rsid w:val="00C66EFF"/>
    <w:rsid w:val="00C67C9A"/>
    <w:rsid w:val="00C702CD"/>
    <w:rsid w:val="00C706B9"/>
    <w:rsid w:val="00C92420"/>
    <w:rsid w:val="00C974F9"/>
    <w:rsid w:val="00CA0374"/>
    <w:rsid w:val="00CB1DE6"/>
    <w:rsid w:val="00CB2BC5"/>
    <w:rsid w:val="00CE41DA"/>
    <w:rsid w:val="00D05921"/>
    <w:rsid w:val="00D05D29"/>
    <w:rsid w:val="00D05F15"/>
    <w:rsid w:val="00D137C0"/>
    <w:rsid w:val="00D3396F"/>
    <w:rsid w:val="00D37504"/>
    <w:rsid w:val="00D51BA6"/>
    <w:rsid w:val="00D55AA7"/>
    <w:rsid w:val="00D6119D"/>
    <w:rsid w:val="00D61C28"/>
    <w:rsid w:val="00D647E9"/>
    <w:rsid w:val="00D67A63"/>
    <w:rsid w:val="00D942B3"/>
    <w:rsid w:val="00DA1C26"/>
    <w:rsid w:val="00DA2D0A"/>
    <w:rsid w:val="00DA4ADF"/>
    <w:rsid w:val="00DA7E4E"/>
    <w:rsid w:val="00DB0BCA"/>
    <w:rsid w:val="00DB2870"/>
    <w:rsid w:val="00DB7364"/>
    <w:rsid w:val="00DC0113"/>
    <w:rsid w:val="00DC1622"/>
    <w:rsid w:val="00DC5896"/>
    <w:rsid w:val="00DC6D83"/>
    <w:rsid w:val="00DD7A69"/>
    <w:rsid w:val="00DE5CEE"/>
    <w:rsid w:val="00DF189B"/>
    <w:rsid w:val="00E13085"/>
    <w:rsid w:val="00E33758"/>
    <w:rsid w:val="00E33D43"/>
    <w:rsid w:val="00E360FC"/>
    <w:rsid w:val="00E46F3A"/>
    <w:rsid w:val="00E54013"/>
    <w:rsid w:val="00E64C4E"/>
    <w:rsid w:val="00E64FB1"/>
    <w:rsid w:val="00E835E4"/>
    <w:rsid w:val="00E8508B"/>
    <w:rsid w:val="00E9113A"/>
    <w:rsid w:val="00EA1381"/>
    <w:rsid w:val="00EB31BD"/>
    <w:rsid w:val="00EC0F8E"/>
    <w:rsid w:val="00EC7360"/>
    <w:rsid w:val="00ED16A8"/>
    <w:rsid w:val="00ED7841"/>
    <w:rsid w:val="00EF7F56"/>
    <w:rsid w:val="00F15B30"/>
    <w:rsid w:val="00F238EA"/>
    <w:rsid w:val="00F34F95"/>
    <w:rsid w:val="00F372AF"/>
    <w:rsid w:val="00F411DA"/>
    <w:rsid w:val="00F524FF"/>
    <w:rsid w:val="00F63292"/>
    <w:rsid w:val="00F7261C"/>
    <w:rsid w:val="00F72FE1"/>
    <w:rsid w:val="00F7495C"/>
    <w:rsid w:val="00F76F9C"/>
    <w:rsid w:val="00F81120"/>
    <w:rsid w:val="00F81CF7"/>
    <w:rsid w:val="00F86755"/>
    <w:rsid w:val="00F95883"/>
    <w:rsid w:val="00F9739E"/>
    <w:rsid w:val="00FA4B9D"/>
    <w:rsid w:val="00FA63A9"/>
    <w:rsid w:val="00FB5711"/>
    <w:rsid w:val="00FB5E64"/>
    <w:rsid w:val="00FC0003"/>
    <w:rsid w:val="00FC4697"/>
    <w:rsid w:val="00FC58DA"/>
    <w:rsid w:val="00FC5938"/>
    <w:rsid w:val="00FD6155"/>
    <w:rsid w:val="00FE2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4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7F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C89"/>
  </w:style>
  <w:style w:type="paragraph" w:styleId="Fuzeile">
    <w:name w:val="footer"/>
    <w:basedOn w:val="Standard"/>
    <w:link w:val="FuzeileZchn"/>
    <w:uiPriority w:val="99"/>
    <w:unhideWhenUsed/>
    <w:rsid w:val="00007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C89"/>
  </w:style>
  <w:style w:type="paragraph" w:styleId="Sprechblasentext">
    <w:name w:val="Balloon Text"/>
    <w:basedOn w:val="Standard"/>
    <w:link w:val="SprechblasentextZchn"/>
    <w:uiPriority w:val="99"/>
    <w:semiHidden/>
    <w:unhideWhenUsed/>
    <w:rsid w:val="00007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C89"/>
    <w:rPr>
      <w:rFonts w:ascii="Segoe UI" w:hAnsi="Segoe UI" w:cs="Segoe UI"/>
      <w:sz w:val="18"/>
      <w:szCs w:val="18"/>
    </w:rPr>
  </w:style>
  <w:style w:type="paragraph" w:customStyle="1" w:styleId="Text">
    <w:name w:val="Text"/>
    <w:basedOn w:val="Standard"/>
    <w:uiPriority w:val="99"/>
    <w:rsid w:val="00195FE6"/>
    <w:pPr>
      <w:widowControl w:val="0"/>
      <w:autoSpaceDE w:val="0"/>
      <w:autoSpaceDN w:val="0"/>
      <w:adjustRightInd w:val="0"/>
      <w:spacing w:after="0" w:line="283" w:lineRule="atLeast"/>
      <w:textAlignment w:val="center"/>
    </w:pPr>
    <w:rPr>
      <w:rFonts w:ascii="Helvetica" w:eastAsia="Times New Roman" w:hAnsi="Helvetica" w:cs="Helvetica"/>
      <w:color w:val="000000"/>
      <w:sz w:val="20"/>
      <w:szCs w:val="20"/>
      <w:lang w:eastAsia="de-DE"/>
    </w:rPr>
  </w:style>
  <w:style w:type="paragraph" w:customStyle="1" w:styleId="1">
    <w:name w:val="Ü1"/>
    <w:basedOn w:val="Standard"/>
    <w:uiPriority w:val="99"/>
    <w:rsid w:val="00923599"/>
    <w:pPr>
      <w:widowControl w:val="0"/>
      <w:autoSpaceDE w:val="0"/>
      <w:autoSpaceDN w:val="0"/>
      <w:adjustRightInd w:val="0"/>
      <w:spacing w:after="170" w:line="283" w:lineRule="atLeast"/>
      <w:textAlignment w:val="center"/>
    </w:pPr>
    <w:rPr>
      <w:rFonts w:ascii="Helvetica" w:eastAsia="Times New Roman" w:hAnsi="Helvetica" w:cs="Helvetica"/>
      <w:color w:val="000000"/>
      <w:sz w:val="37"/>
      <w:szCs w:val="37"/>
      <w:lang w:eastAsia="de-DE"/>
    </w:rPr>
  </w:style>
  <w:style w:type="paragraph" w:customStyle="1" w:styleId="Default">
    <w:name w:val="Default"/>
    <w:rsid w:val="006A6384"/>
    <w:pPr>
      <w:autoSpaceDE w:val="0"/>
      <w:autoSpaceDN w:val="0"/>
      <w:adjustRightInd w:val="0"/>
      <w:spacing w:after="0" w:line="240" w:lineRule="auto"/>
    </w:pPr>
    <w:rPr>
      <w:rFonts w:ascii="Verdana" w:hAnsi="Verdana" w:cs="Verdana"/>
      <w:color w:val="000000"/>
      <w:sz w:val="24"/>
      <w:szCs w:val="24"/>
    </w:rPr>
  </w:style>
  <w:style w:type="character" w:styleId="Hyperlink">
    <w:name w:val="Hyperlink"/>
    <w:rsid w:val="00BF36C7"/>
    <w:rPr>
      <w:color w:val="0000FF"/>
      <w:u w:val="single"/>
    </w:rPr>
  </w:style>
  <w:style w:type="character" w:styleId="Kommentarzeichen">
    <w:name w:val="annotation reference"/>
    <w:basedOn w:val="Absatz-Standardschriftart"/>
    <w:uiPriority w:val="99"/>
    <w:semiHidden/>
    <w:unhideWhenUsed/>
    <w:rsid w:val="00FC4697"/>
    <w:rPr>
      <w:sz w:val="16"/>
      <w:szCs w:val="16"/>
    </w:rPr>
  </w:style>
  <w:style w:type="paragraph" w:styleId="Kommentartext">
    <w:name w:val="annotation text"/>
    <w:basedOn w:val="Standard"/>
    <w:link w:val="KommentartextZchn"/>
    <w:uiPriority w:val="99"/>
    <w:semiHidden/>
    <w:unhideWhenUsed/>
    <w:rsid w:val="00FC46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4697"/>
    <w:rPr>
      <w:sz w:val="20"/>
      <w:szCs w:val="20"/>
    </w:rPr>
  </w:style>
  <w:style w:type="paragraph" w:styleId="Kommentarthema">
    <w:name w:val="annotation subject"/>
    <w:basedOn w:val="Kommentartext"/>
    <w:next w:val="Kommentartext"/>
    <w:link w:val="KommentarthemaZchn"/>
    <w:uiPriority w:val="99"/>
    <w:semiHidden/>
    <w:unhideWhenUsed/>
    <w:rsid w:val="00FC4697"/>
    <w:rPr>
      <w:b/>
      <w:bCs/>
    </w:rPr>
  </w:style>
  <w:style w:type="character" w:customStyle="1" w:styleId="KommentarthemaZchn">
    <w:name w:val="Kommentarthema Zchn"/>
    <w:basedOn w:val="KommentartextZchn"/>
    <w:link w:val="Kommentarthema"/>
    <w:uiPriority w:val="99"/>
    <w:semiHidden/>
    <w:rsid w:val="00FC4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2021-11-29T20:08:00Z</dcterms:created>
  <dcterms:modified xsi:type="dcterms:W3CDTF">2021-12-09T11:52:00Z</dcterms:modified>
</cp:coreProperties>
</file>